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BA" w:rsidRPr="004A75F6" w:rsidRDefault="004866A0" w:rsidP="004866A0">
      <w:pPr>
        <w:widowControl w:val="0"/>
        <w:autoSpaceDE w:val="0"/>
        <w:autoSpaceDN w:val="0"/>
        <w:adjustRightInd w:val="0"/>
        <w:spacing w:after="0" w:line="240" w:lineRule="auto"/>
        <w:jc w:val="right"/>
        <w:rPr>
          <w:rFonts w:eastAsia="MS Mincho" w:cstheme="minorHAnsi"/>
          <w:sz w:val="20"/>
          <w:szCs w:val="20"/>
          <w:lang w:eastAsia="de-DE"/>
        </w:rPr>
      </w:pPr>
      <w:proofErr w:type="spellStart"/>
      <w:r w:rsidRPr="004A75F6">
        <w:rPr>
          <w:rFonts w:eastAsia="MS Mincho" w:cstheme="minorHAnsi"/>
          <w:sz w:val="20"/>
          <w:szCs w:val="20"/>
          <w:lang w:eastAsia="de-DE"/>
        </w:rPr>
        <w:t>Ilsfeld</w:t>
      </w:r>
      <w:proofErr w:type="spellEnd"/>
      <w:r w:rsidR="00C22C7E">
        <w:rPr>
          <w:rFonts w:eastAsia="MS Mincho" w:cstheme="minorHAnsi"/>
          <w:sz w:val="20"/>
          <w:szCs w:val="20"/>
          <w:lang w:eastAsia="de-DE"/>
        </w:rPr>
        <w:t xml:space="preserve">, </w:t>
      </w:r>
      <w:r w:rsidR="00A9708C">
        <w:rPr>
          <w:rFonts w:eastAsia="MS Mincho" w:cstheme="minorHAnsi"/>
          <w:sz w:val="20"/>
          <w:szCs w:val="20"/>
          <w:lang w:eastAsia="de-DE"/>
        </w:rPr>
        <w:t>26</w:t>
      </w:r>
      <w:r w:rsidR="00C22C7E">
        <w:rPr>
          <w:rFonts w:eastAsia="MS Mincho" w:cstheme="minorHAnsi"/>
          <w:sz w:val="20"/>
          <w:szCs w:val="20"/>
          <w:lang w:eastAsia="de-DE"/>
        </w:rPr>
        <w:t>.</w:t>
      </w:r>
      <w:r w:rsidR="00927485">
        <w:rPr>
          <w:rFonts w:eastAsia="MS Mincho" w:cstheme="minorHAnsi"/>
          <w:sz w:val="20"/>
          <w:szCs w:val="20"/>
          <w:lang w:eastAsia="de-DE"/>
        </w:rPr>
        <w:t>10</w:t>
      </w:r>
      <w:r w:rsidR="00C22C7E">
        <w:rPr>
          <w:rFonts w:eastAsia="MS Mincho" w:cstheme="minorHAnsi"/>
          <w:sz w:val="20"/>
          <w:szCs w:val="20"/>
          <w:lang w:eastAsia="de-DE"/>
        </w:rPr>
        <w:t>.2012</w:t>
      </w:r>
    </w:p>
    <w:p w:rsidR="004603F8" w:rsidRPr="004A75F6" w:rsidRDefault="004603F8" w:rsidP="004603F8">
      <w:pPr>
        <w:widowControl w:val="0"/>
        <w:autoSpaceDE w:val="0"/>
        <w:autoSpaceDN w:val="0"/>
        <w:adjustRightInd w:val="0"/>
        <w:spacing w:after="0" w:line="240" w:lineRule="auto"/>
        <w:rPr>
          <w:rFonts w:eastAsia="MS Mincho" w:cstheme="minorHAnsi"/>
          <w:sz w:val="20"/>
          <w:szCs w:val="20"/>
          <w:lang w:eastAsia="de-DE"/>
        </w:rPr>
      </w:pPr>
    </w:p>
    <w:p w:rsidR="004866A0" w:rsidRPr="004A75F6" w:rsidRDefault="00927485" w:rsidP="006B22A8">
      <w:pPr>
        <w:widowControl w:val="0"/>
        <w:autoSpaceDE w:val="0"/>
        <w:autoSpaceDN w:val="0"/>
        <w:adjustRightInd w:val="0"/>
        <w:spacing w:after="0" w:line="240" w:lineRule="auto"/>
        <w:jc w:val="both"/>
        <w:rPr>
          <w:rFonts w:eastAsia="MS Mincho" w:cstheme="minorHAnsi"/>
          <w:b/>
          <w:sz w:val="24"/>
          <w:szCs w:val="24"/>
          <w:lang w:eastAsia="de-DE"/>
        </w:rPr>
      </w:pPr>
      <w:r>
        <w:rPr>
          <w:rFonts w:eastAsia="MS Mincho" w:cstheme="minorHAnsi"/>
          <w:b/>
          <w:sz w:val="24"/>
          <w:szCs w:val="24"/>
          <w:lang w:eastAsia="de-DE"/>
        </w:rPr>
        <w:t>S</w:t>
      </w:r>
      <w:r w:rsidR="00440DCB">
        <w:rPr>
          <w:rFonts w:eastAsia="MS Mincho" w:cstheme="minorHAnsi"/>
          <w:b/>
          <w:sz w:val="24"/>
          <w:szCs w:val="24"/>
          <w:lang w:eastAsia="de-DE"/>
        </w:rPr>
        <w:t>ichere</w:t>
      </w:r>
      <w:r>
        <w:rPr>
          <w:rFonts w:eastAsia="MS Mincho" w:cstheme="minorHAnsi"/>
          <w:b/>
          <w:sz w:val="24"/>
          <w:szCs w:val="24"/>
          <w:lang w:eastAsia="de-DE"/>
        </w:rPr>
        <w:t>s</w:t>
      </w:r>
      <w:r w:rsidR="00440DCB">
        <w:rPr>
          <w:rFonts w:eastAsia="MS Mincho" w:cstheme="minorHAnsi"/>
          <w:b/>
          <w:sz w:val="24"/>
          <w:szCs w:val="24"/>
          <w:lang w:eastAsia="de-DE"/>
        </w:rPr>
        <w:t xml:space="preserve"> Arbeiten </w:t>
      </w:r>
      <w:r w:rsidR="00261D05">
        <w:rPr>
          <w:rFonts w:eastAsia="MS Mincho" w:cstheme="minorHAnsi"/>
          <w:b/>
          <w:sz w:val="24"/>
          <w:szCs w:val="24"/>
          <w:lang w:eastAsia="de-DE"/>
        </w:rPr>
        <w:t>bei der Solarmontage</w:t>
      </w:r>
    </w:p>
    <w:p w:rsidR="004866A0" w:rsidRPr="004A75F6" w:rsidRDefault="004866A0" w:rsidP="006B22A8">
      <w:pPr>
        <w:widowControl w:val="0"/>
        <w:autoSpaceDE w:val="0"/>
        <w:autoSpaceDN w:val="0"/>
        <w:adjustRightInd w:val="0"/>
        <w:spacing w:after="0" w:line="240" w:lineRule="auto"/>
        <w:jc w:val="both"/>
        <w:rPr>
          <w:rFonts w:eastAsia="MS Mincho" w:cstheme="minorHAnsi"/>
          <w:sz w:val="20"/>
          <w:szCs w:val="20"/>
          <w:lang w:eastAsia="de-DE"/>
        </w:rPr>
      </w:pPr>
    </w:p>
    <w:p w:rsidR="006228B5" w:rsidRDefault="006B22A8" w:rsidP="006B22A8">
      <w:pPr>
        <w:widowControl w:val="0"/>
        <w:autoSpaceDE w:val="0"/>
        <w:autoSpaceDN w:val="0"/>
        <w:adjustRightInd w:val="0"/>
        <w:spacing w:after="0" w:line="240" w:lineRule="auto"/>
        <w:jc w:val="both"/>
        <w:rPr>
          <w:i/>
        </w:rPr>
      </w:pPr>
      <w:r w:rsidRPr="0008212B">
        <w:rPr>
          <w:i/>
        </w:rPr>
        <w:t xml:space="preserve">Wie jede Arbeit in der Höhe birgt auch die Installation einer Photovoltaik-Anlage auf einem Gebäude das Risiko eines Absturzes. </w:t>
      </w:r>
      <w:r w:rsidR="0065458C">
        <w:rPr>
          <w:i/>
        </w:rPr>
        <w:t>Bereits bei geringer</w:t>
      </w:r>
      <w:r w:rsidR="003048D5" w:rsidRPr="0008212B">
        <w:rPr>
          <w:i/>
        </w:rPr>
        <w:t xml:space="preserve"> Höhe enden Absturzunfälle </w:t>
      </w:r>
      <w:r w:rsidR="00103365">
        <w:rPr>
          <w:i/>
        </w:rPr>
        <w:t>häufig</w:t>
      </w:r>
      <w:r w:rsidR="003048D5" w:rsidRPr="0008212B">
        <w:rPr>
          <w:i/>
        </w:rPr>
        <w:t xml:space="preserve"> tragisch und zählen zu den Unfallschwerpunkten in Industrie und Gewerbe. </w:t>
      </w:r>
      <w:r w:rsidR="0008212B" w:rsidRPr="0008212B">
        <w:rPr>
          <w:i/>
        </w:rPr>
        <w:t xml:space="preserve">Daher sind </w:t>
      </w:r>
      <w:r w:rsidR="0065458C" w:rsidRPr="0008212B">
        <w:rPr>
          <w:i/>
        </w:rPr>
        <w:t xml:space="preserve">bei der Arbeit auf Dächern </w:t>
      </w:r>
      <w:r w:rsidR="0008212B" w:rsidRPr="0008212B">
        <w:rPr>
          <w:i/>
        </w:rPr>
        <w:t xml:space="preserve">geeignete </w:t>
      </w:r>
      <w:r w:rsidR="0065458C">
        <w:rPr>
          <w:i/>
        </w:rPr>
        <w:t>Schutz</w:t>
      </w:r>
      <w:r w:rsidR="0008212B" w:rsidRPr="0008212B">
        <w:rPr>
          <w:i/>
        </w:rPr>
        <w:t>maßnahmen zu treffen.</w:t>
      </w:r>
      <w:r w:rsidR="00F039E1">
        <w:rPr>
          <w:i/>
        </w:rPr>
        <w:t xml:space="preserve"> </w:t>
      </w:r>
    </w:p>
    <w:p w:rsidR="006228B5" w:rsidRDefault="006228B5" w:rsidP="006B22A8">
      <w:pPr>
        <w:widowControl w:val="0"/>
        <w:autoSpaceDE w:val="0"/>
        <w:autoSpaceDN w:val="0"/>
        <w:adjustRightInd w:val="0"/>
        <w:spacing w:after="0" w:line="240" w:lineRule="auto"/>
        <w:jc w:val="both"/>
        <w:rPr>
          <w:i/>
        </w:rPr>
      </w:pPr>
    </w:p>
    <w:p w:rsidR="00396AF0" w:rsidRDefault="00AD34CF" w:rsidP="006B22A8">
      <w:pPr>
        <w:widowControl w:val="0"/>
        <w:autoSpaceDE w:val="0"/>
        <w:autoSpaceDN w:val="0"/>
        <w:adjustRightInd w:val="0"/>
        <w:spacing w:after="0" w:line="240" w:lineRule="auto"/>
        <w:jc w:val="both"/>
      </w:pPr>
      <w:r>
        <w:t>Der</w:t>
      </w:r>
      <w:r w:rsidR="0065458C">
        <w:t xml:space="preserve"> Unternehmer</w:t>
      </w:r>
      <w:r>
        <w:t xml:space="preserve"> ist</w:t>
      </w:r>
      <w:r w:rsidR="0065458C">
        <w:t xml:space="preserve"> für die Sicherheit seiner </w:t>
      </w:r>
      <w:r w:rsidR="00396AF0">
        <w:t>Beschäftigten</w:t>
      </w:r>
      <w:r w:rsidR="0065458C">
        <w:t xml:space="preserve"> und damit </w:t>
      </w:r>
      <w:r w:rsidR="00F039E1">
        <w:t xml:space="preserve">auch </w:t>
      </w:r>
      <w:r w:rsidR="0065458C">
        <w:t xml:space="preserve">für die Wahl </w:t>
      </w:r>
      <w:r w:rsidR="00F039E1">
        <w:t xml:space="preserve">und den tatsächlichen Einsatz </w:t>
      </w:r>
      <w:r w:rsidR="0065458C">
        <w:t>der Schutzmaßnahmen</w:t>
      </w:r>
      <w:r>
        <w:t xml:space="preserve"> verantwortlich</w:t>
      </w:r>
      <w:r w:rsidR="0065458C">
        <w:t>. Im Rahmen einer Gefähr</w:t>
      </w:r>
      <w:r w:rsidR="00F039E1">
        <w:t>dungsanalyse hat er</w:t>
      </w:r>
      <w:r w:rsidR="0065458C">
        <w:t xml:space="preserve"> die Risiken des Arbeitsplatzes zu ermitteln und </w:t>
      </w:r>
      <w:r w:rsidR="00396AF0">
        <w:t>eine entsprechende Sicherungsmaßnahme festzulegen sowie seine Beschäftigten in die richtige Handhabung der Ausrüstung</w:t>
      </w:r>
      <w:r w:rsidR="00F039E1">
        <w:t xml:space="preserve"> einzuweisen. </w:t>
      </w:r>
    </w:p>
    <w:p w:rsidR="00396AF0" w:rsidRDefault="00396AF0" w:rsidP="006B22A8">
      <w:pPr>
        <w:widowControl w:val="0"/>
        <w:autoSpaceDE w:val="0"/>
        <w:autoSpaceDN w:val="0"/>
        <w:adjustRightInd w:val="0"/>
        <w:spacing w:after="0" w:line="240" w:lineRule="auto"/>
        <w:jc w:val="both"/>
      </w:pPr>
    </w:p>
    <w:p w:rsidR="00103365" w:rsidRDefault="00AD34CF" w:rsidP="006B22A8">
      <w:pPr>
        <w:widowControl w:val="0"/>
        <w:autoSpaceDE w:val="0"/>
        <w:autoSpaceDN w:val="0"/>
        <w:adjustRightInd w:val="0"/>
        <w:spacing w:after="0" w:line="240" w:lineRule="auto"/>
        <w:jc w:val="both"/>
      </w:pPr>
      <w:r>
        <w:t xml:space="preserve">Bei Arbeiten auf Dächern sind vorrangig </w:t>
      </w:r>
      <w:r w:rsidR="0008212B">
        <w:t xml:space="preserve">kollektive Schutzmaßnahmen, z. B. Gerüste, Dachfanggerüste, </w:t>
      </w:r>
      <w:proofErr w:type="spellStart"/>
      <w:r w:rsidR="0008212B">
        <w:t>Hubsteiger</w:t>
      </w:r>
      <w:proofErr w:type="spellEnd"/>
      <w:r w:rsidR="0008212B">
        <w:t xml:space="preserve"> etc.</w:t>
      </w:r>
      <w:r w:rsidR="00396AF0">
        <w:t>,</w:t>
      </w:r>
      <w:r w:rsidR="0008212B">
        <w:t xml:space="preserve"> zu verwenden.</w:t>
      </w:r>
      <w:r w:rsidR="00945F31">
        <w:t xml:space="preserve"> </w:t>
      </w:r>
      <w:r w:rsidR="00103365">
        <w:t xml:space="preserve">Oftmals sind diese jedoch nicht einsetzbar, beispielsweise weil das Aufstellen eines Gerüstes technisch nicht möglich ist, ein gleichwertiges Risiko darstellt </w:t>
      </w:r>
      <w:r w:rsidR="00C26637">
        <w:t>o</w:t>
      </w:r>
      <w:r w:rsidR="00103365">
        <w:t xml:space="preserve">der unzweckmäßig ist. In diesen Fällen </w:t>
      </w:r>
      <w:r w:rsidR="00C26637">
        <w:t>ist</w:t>
      </w:r>
      <w:r w:rsidR="00103365">
        <w:t xml:space="preserve"> au</w:t>
      </w:r>
      <w:r w:rsidR="00C26637">
        <w:t>f Anseilschutz zurückzugreifen.</w:t>
      </w:r>
    </w:p>
    <w:p w:rsidR="00103365" w:rsidRDefault="00103365" w:rsidP="006B22A8">
      <w:pPr>
        <w:widowControl w:val="0"/>
        <w:autoSpaceDE w:val="0"/>
        <w:autoSpaceDN w:val="0"/>
        <w:adjustRightInd w:val="0"/>
        <w:spacing w:after="0" w:line="240" w:lineRule="auto"/>
        <w:jc w:val="both"/>
      </w:pPr>
    </w:p>
    <w:p w:rsidR="00AD34CF" w:rsidRPr="00AD34CF" w:rsidRDefault="00AD34CF" w:rsidP="00AD34CF">
      <w:pPr>
        <w:widowControl w:val="0"/>
        <w:autoSpaceDE w:val="0"/>
        <w:autoSpaceDN w:val="0"/>
        <w:adjustRightInd w:val="0"/>
        <w:spacing w:after="0" w:line="240" w:lineRule="auto"/>
        <w:jc w:val="both"/>
      </w:pPr>
      <w:r w:rsidRPr="00AD34CF">
        <w:t>Anseilschutz besteht aus folgenden Komponenten:</w:t>
      </w:r>
    </w:p>
    <w:p w:rsidR="00AD34CF" w:rsidRPr="00AD34CF" w:rsidRDefault="00AD34CF" w:rsidP="00AD34CF">
      <w:pPr>
        <w:widowControl w:val="0"/>
        <w:autoSpaceDE w:val="0"/>
        <w:autoSpaceDN w:val="0"/>
        <w:adjustRightInd w:val="0"/>
        <w:spacing w:after="0" w:line="240" w:lineRule="auto"/>
        <w:jc w:val="both"/>
      </w:pPr>
    </w:p>
    <w:p w:rsidR="00AD34CF" w:rsidRPr="00AD34CF" w:rsidRDefault="00AD34CF" w:rsidP="00AD34CF">
      <w:pPr>
        <w:widowControl w:val="0"/>
        <w:numPr>
          <w:ilvl w:val="0"/>
          <w:numId w:val="2"/>
        </w:numPr>
        <w:autoSpaceDE w:val="0"/>
        <w:autoSpaceDN w:val="0"/>
        <w:adjustRightInd w:val="0"/>
        <w:spacing w:after="0" w:line="240" w:lineRule="auto"/>
        <w:jc w:val="both"/>
      </w:pPr>
      <w:r w:rsidRPr="00AD34CF">
        <w:t>Auffanggurt</w:t>
      </w:r>
    </w:p>
    <w:p w:rsidR="00AD34CF" w:rsidRPr="00AD34CF" w:rsidRDefault="00AD34CF" w:rsidP="00AD34CF">
      <w:pPr>
        <w:widowControl w:val="0"/>
        <w:numPr>
          <w:ilvl w:val="0"/>
          <w:numId w:val="2"/>
        </w:numPr>
        <w:autoSpaceDE w:val="0"/>
        <w:autoSpaceDN w:val="0"/>
        <w:adjustRightInd w:val="0"/>
        <w:spacing w:after="0" w:line="240" w:lineRule="auto"/>
        <w:jc w:val="both"/>
      </w:pPr>
      <w:r w:rsidRPr="00AD34CF">
        <w:t>Verbindungsmittel (Sic</w:t>
      </w:r>
      <w:r>
        <w:t>herungsseil) mit Karabinerhaken</w:t>
      </w:r>
    </w:p>
    <w:p w:rsidR="00AD34CF" w:rsidRPr="00AD34CF" w:rsidRDefault="00AD34CF" w:rsidP="00AD34CF">
      <w:pPr>
        <w:widowControl w:val="0"/>
        <w:numPr>
          <w:ilvl w:val="0"/>
          <w:numId w:val="2"/>
        </w:numPr>
        <w:autoSpaceDE w:val="0"/>
        <w:autoSpaceDN w:val="0"/>
        <w:adjustRightInd w:val="0"/>
        <w:spacing w:after="0" w:line="240" w:lineRule="auto"/>
        <w:jc w:val="both"/>
      </w:pPr>
      <w:r w:rsidRPr="00AD34CF">
        <w:t>Einstellvorrichtung (Seilkürzer, Auffanggerät)</w:t>
      </w:r>
    </w:p>
    <w:p w:rsidR="00EA3835" w:rsidRDefault="00AD34CF" w:rsidP="006B22A8">
      <w:pPr>
        <w:widowControl w:val="0"/>
        <w:numPr>
          <w:ilvl w:val="0"/>
          <w:numId w:val="2"/>
        </w:numPr>
        <w:autoSpaceDE w:val="0"/>
        <w:autoSpaceDN w:val="0"/>
        <w:adjustRightInd w:val="0"/>
        <w:spacing w:after="0" w:line="240" w:lineRule="auto"/>
        <w:jc w:val="both"/>
      </w:pPr>
      <w:r w:rsidRPr="00AD34CF">
        <w:t>sicherer Anschlagpunkt</w:t>
      </w:r>
    </w:p>
    <w:p w:rsidR="00EA3835" w:rsidRDefault="00EA3835" w:rsidP="006B22A8">
      <w:pPr>
        <w:widowControl w:val="0"/>
        <w:autoSpaceDE w:val="0"/>
        <w:autoSpaceDN w:val="0"/>
        <w:adjustRightInd w:val="0"/>
        <w:spacing w:after="0" w:line="240" w:lineRule="auto"/>
        <w:jc w:val="both"/>
      </w:pPr>
    </w:p>
    <w:p w:rsidR="00261D05" w:rsidRDefault="00261D05" w:rsidP="006B22A8">
      <w:pPr>
        <w:widowControl w:val="0"/>
        <w:autoSpaceDE w:val="0"/>
        <w:autoSpaceDN w:val="0"/>
        <w:adjustRightInd w:val="0"/>
        <w:spacing w:after="0" w:line="240" w:lineRule="auto"/>
        <w:jc w:val="both"/>
      </w:pPr>
      <w:r>
        <w:t xml:space="preserve">Unsachgemäße Handhabung des Anseilschutzes kann fatale Folgen haben. </w:t>
      </w:r>
      <w:r w:rsidR="00C514B8">
        <w:t xml:space="preserve">Wird auf einem Schrägdach mit nur einem Anschlagpunkt gesichert, besteht </w:t>
      </w:r>
      <w:r w:rsidR="007C0812">
        <w:t>die Gefahr eines Pendelsturzes. Befindet man sich seitlich des Anschlagpunktes</w:t>
      </w:r>
      <w:r>
        <w:t xml:space="preserve"> </w:t>
      </w:r>
      <w:r w:rsidR="007C0812">
        <w:t xml:space="preserve">wird die Fallenergie bei einem Sturz in eine Pendelbewegung überführt. Die Pendelgeschwindigkeit entspricht </w:t>
      </w:r>
      <w:r w:rsidR="00837626">
        <w:t xml:space="preserve">etwa </w:t>
      </w:r>
      <w:r w:rsidR="007C0812">
        <w:t xml:space="preserve">der Geschwindigkeit bei einem freien Fall. </w:t>
      </w:r>
      <w:r w:rsidR="00C514B8">
        <w:t>Ist die Absturzhöhe geringer als die Länge des Verbindungsmittels</w:t>
      </w:r>
      <w:r w:rsidR="008C419C">
        <w:t xml:space="preserve">, schlägt der Körper auf den Boden auf. </w:t>
      </w:r>
      <w:r w:rsidR="00FA4C35">
        <w:t xml:space="preserve">Schwere Verletzungen oder gar Tod sind die Folge. </w:t>
      </w:r>
    </w:p>
    <w:p w:rsidR="00261D05" w:rsidRDefault="00261D05" w:rsidP="006B22A8">
      <w:pPr>
        <w:widowControl w:val="0"/>
        <w:autoSpaceDE w:val="0"/>
        <w:autoSpaceDN w:val="0"/>
        <w:adjustRightInd w:val="0"/>
        <w:spacing w:after="0" w:line="240" w:lineRule="auto"/>
        <w:jc w:val="both"/>
      </w:pPr>
    </w:p>
    <w:p w:rsidR="00FA4C35" w:rsidRDefault="00FA4C35" w:rsidP="006B22A8">
      <w:pPr>
        <w:widowControl w:val="0"/>
        <w:autoSpaceDE w:val="0"/>
        <w:autoSpaceDN w:val="0"/>
        <w:adjustRightInd w:val="0"/>
        <w:spacing w:after="0" w:line="240" w:lineRule="auto"/>
        <w:jc w:val="both"/>
        <w:rPr>
          <w:rFonts w:cstheme="minorHAnsi"/>
          <w:bCs/>
          <w:i/>
        </w:rPr>
      </w:pPr>
      <w:r>
        <w:t>Die</w:t>
      </w:r>
      <w:r w:rsidR="007C0812">
        <w:t>ser</w:t>
      </w:r>
      <w:r>
        <w:t xml:space="preserve"> Gefahr </w:t>
      </w:r>
      <w:r w:rsidR="007C0812">
        <w:t>kann man</w:t>
      </w:r>
      <w:r>
        <w:t xml:space="preserve"> </w:t>
      </w:r>
      <w:r w:rsidR="007C0812">
        <w:t>entgegen wirken</w:t>
      </w:r>
      <w:r>
        <w:t>, indem</w:t>
      </w:r>
      <w:r w:rsidR="007C0812">
        <w:t xml:space="preserve"> man</w:t>
      </w:r>
      <w:r>
        <w:t xml:space="preserve"> </w:t>
      </w:r>
      <w:r w:rsidR="007C0812">
        <w:t xml:space="preserve">sich </w:t>
      </w:r>
      <w:r>
        <w:t xml:space="preserve">über zwei Anschlagpunkte sichert. Beide Verbindungsmittel werden </w:t>
      </w:r>
      <w:r w:rsidR="00C22C7E">
        <w:t xml:space="preserve">nur </w:t>
      </w:r>
      <w:r>
        <w:t xml:space="preserve">so </w:t>
      </w:r>
      <w:r w:rsidR="00C22C7E">
        <w:t>lang</w:t>
      </w:r>
      <w:r>
        <w:t xml:space="preserve"> eingestellt</w:t>
      </w:r>
      <w:r w:rsidR="00C22C7E">
        <w:t xml:space="preserve"> wie ben</w:t>
      </w:r>
      <w:r w:rsidR="00837626">
        <w:t>ötigt,</w:t>
      </w:r>
      <w:r w:rsidR="00C22C7E">
        <w:t xml:space="preserve"> verhindern dadurch </w:t>
      </w:r>
      <w:r w:rsidR="00837626">
        <w:t>einen Absturz und dienen ideal zur Positionierung und sichern damit einen festen Stand auf steilen Dächern</w:t>
      </w:r>
      <w:r w:rsidR="00C22C7E">
        <w:t>. Das BORNACK Set</w:t>
      </w:r>
      <w:r w:rsidR="00DE0A9D">
        <w:t xml:space="preserve"> SOLAR</w:t>
      </w:r>
      <w:r w:rsidR="00C22C7E">
        <w:t xml:space="preserve"> </w:t>
      </w:r>
      <w:r w:rsidR="00261D05">
        <w:t xml:space="preserve">ist auf die besonderen Anforderungen der Solarmontage ausgerichtet und </w:t>
      </w:r>
      <w:r w:rsidR="00C22C7E">
        <w:t xml:space="preserve">bietet alles, was für diese Art der Rückhaltesicherung erforderlich ist: </w:t>
      </w:r>
      <w:r w:rsidR="00837626">
        <w:rPr>
          <w:rFonts w:cstheme="minorHAnsi"/>
          <w:bCs/>
          <w:i/>
        </w:rPr>
        <w:t>zwei</w:t>
      </w:r>
      <w:r w:rsidR="00837626" w:rsidRPr="006B22A8">
        <w:rPr>
          <w:rFonts w:cstheme="minorHAnsi"/>
          <w:bCs/>
          <w:i/>
        </w:rPr>
        <w:t xml:space="preserve"> </w:t>
      </w:r>
      <w:r w:rsidR="00662C83">
        <w:rPr>
          <w:rFonts w:cstheme="minorHAnsi"/>
          <w:bCs/>
          <w:i/>
        </w:rPr>
        <w:t>Sicherungsseile</w:t>
      </w:r>
      <w:r w:rsidR="00662C83" w:rsidRPr="006B22A8">
        <w:rPr>
          <w:rFonts w:cstheme="minorHAnsi"/>
          <w:bCs/>
          <w:i/>
        </w:rPr>
        <w:t xml:space="preserve"> </w:t>
      </w:r>
      <w:r w:rsidR="00837626" w:rsidRPr="006B22A8">
        <w:rPr>
          <w:rFonts w:cstheme="minorHAnsi"/>
          <w:bCs/>
          <w:i/>
        </w:rPr>
        <w:t>LORY</w:t>
      </w:r>
      <w:r w:rsidR="00837626">
        <w:rPr>
          <w:rFonts w:cstheme="minorHAnsi"/>
          <w:bCs/>
          <w:i/>
        </w:rPr>
        <w:t xml:space="preserve">, </w:t>
      </w:r>
      <w:r w:rsidR="00DE0A9D">
        <w:rPr>
          <w:rFonts w:cstheme="minorHAnsi"/>
          <w:bCs/>
          <w:i/>
        </w:rPr>
        <w:t xml:space="preserve">zwei </w:t>
      </w:r>
      <w:r w:rsidR="00837626">
        <w:rPr>
          <w:rFonts w:cstheme="minorHAnsi"/>
          <w:bCs/>
          <w:i/>
        </w:rPr>
        <w:t xml:space="preserve"> </w:t>
      </w:r>
      <w:r w:rsidR="00662C83" w:rsidRPr="006F7D98">
        <w:rPr>
          <w:rFonts w:cstheme="minorHAnsi"/>
          <w:bCs/>
          <w:i/>
        </w:rPr>
        <w:t>Anschlagschlinge</w:t>
      </w:r>
      <w:r w:rsidR="00662C83">
        <w:rPr>
          <w:rFonts w:cstheme="minorHAnsi"/>
          <w:bCs/>
          <w:i/>
        </w:rPr>
        <w:t>n</w:t>
      </w:r>
      <w:r w:rsidR="00662C83" w:rsidRPr="006F7D98">
        <w:rPr>
          <w:rFonts w:cstheme="minorHAnsi"/>
          <w:bCs/>
          <w:i/>
        </w:rPr>
        <w:t xml:space="preserve"> </w:t>
      </w:r>
      <w:r w:rsidR="00837626" w:rsidRPr="006F7D98">
        <w:rPr>
          <w:rFonts w:cstheme="minorHAnsi"/>
          <w:bCs/>
          <w:i/>
        </w:rPr>
        <w:t>SETP</w:t>
      </w:r>
      <w:r w:rsidR="00A10649">
        <w:rPr>
          <w:rFonts w:cstheme="minorHAnsi"/>
          <w:bCs/>
          <w:i/>
        </w:rPr>
        <w:t xml:space="preserve">, einer </w:t>
      </w:r>
      <w:r w:rsidR="00662C83">
        <w:rPr>
          <w:rFonts w:cstheme="minorHAnsi"/>
          <w:bCs/>
          <w:i/>
        </w:rPr>
        <w:t xml:space="preserve">Falldämpferleine </w:t>
      </w:r>
      <w:r w:rsidR="00352128">
        <w:rPr>
          <w:rFonts w:cstheme="minorHAnsi"/>
          <w:bCs/>
          <w:i/>
        </w:rPr>
        <w:t xml:space="preserve">PYTHON </w:t>
      </w:r>
      <w:r w:rsidR="00837626">
        <w:rPr>
          <w:rFonts w:cstheme="minorHAnsi"/>
          <w:bCs/>
          <w:i/>
        </w:rPr>
        <w:t xml:space="preserve">und einen </w:t>
      </w:r>
      <w:r w:rsidR="00662C83">
        <w:rPr>
          <w:rFonts w:cstheme="minorHAnsi"/>
          <w:bCs/>
          <w:i/>
        </w:rPr>
        <w:t xml:space="preserve">Gurt </w:t>
      </w:r>
      <w:r w:rsidR="00837626">
        <w:rPr>
          <w:rFonts w:cstheme="minorHAnsi"/>
          <w:bCs/>
          <w:i/>
        </w:rPr>
        <w:t xml:space="preserve">STRIPE </w:t>
      </w:r>
      <w:proofErr w:type="spellStart"/>
      <w:r w:rsidR="00837626">
        <w:rPr>
          <w:rFonts w:cstheme="minorHAnsi"/>
          <w:bCs/>
          <w:i/>
        </w:rPr>
        <w:t>basic</w:t>
      </w:r>
      <w:proofErr w:type="spellEnd"/>
      <w:r w:rsidR="00837626">
        <w:rPr>
          <w:rFonts w:cstheme="minorHAnsi"/>
          <w:bCs/>
          <w:i/>
        </w:rPr>
        <w:t>.</w:t>
      </w:r>
    </w:p>
    <w:p w:rsidR="00837626" w:rsidRDefault="00837626" w:rsidP="006B22A8">
      <w:pPr>
        <w:widowControl w:val="0"/>
        <w:autoSpaceDE w:val="0"/>
        <w:autoSpaceDN w:val="0"/>
        <w:adjustRightInd w:val="0"/>
        <w:spacing w:after="0" w:line="240" w:lineRule="auto"/>
        <w:jc w:val="both"/>
      </w:pPr>
    </w:p>
    <w:p w:rsidR="00D25890" w:rsidRDefault="00A00FA4" w:rsidP="006B22A8">
      <w:pPr>
        <w:widowControl w:val="0"/>
        <w:autoSpaceDE w:val="0"/>
        <w:autoSpaceDN w:val="0"/>
        <w:adjustRightInd w:val="0"/>
        <w:spacing w:after="0" w:line="240" w:lineRule="auto"/>
        <w:jc w:val="both"/>
      </w:pPr>
      <w:r>
        <w:t xml:space="preserve">Das </w:t>
      </w:r>
      <w:r w:rsidR="00DE0A9D">
        <w:rPr>
          <w:i/>
        </w:rPr>
        <w:t>Sicherungsseil</w:t>
      </w:r>
      <w:r>
        <w:rPr>
          <w:i/>
        </w:rPr>
        <w:t xml:space="preserve"> </w:t>
      </w:r>
      <w:r w:rsidR="001A0ED5" w:rsidRPr="00A00FA4">
        <w:rPr>
          <w:i/>
        </w:rPr>
        <w:t>LORY</w:t>
      </w:r>
      <w:r>
        <w:t xml:space="preserve"> </w:t>
      </w:r>
      <w:r w:rsidR="00837626">
        <w:t xml:space="preserve">besitzt als einziges </w:t>
      </w:r>
      <w:r w:rsidR="00DE0A9D">
        <w:t>Multifunktionsg</w:t>
      </w:r>
      <w:r w:rsidR="00837626">
        <w:t>erät alle erforderlichen Zulassungen</w:t>
      </w:r>
      <w:r>
        <w:t xml:space="preserve"> </w:t>
      </w:r>
      <w:r w:rsidR="00D25890">
        <w:t xml:space="preserve">– </w:t>
      </w:r>
      <w:r w:rsidR="00837626">
        <w:t>Positionieren, Auffangen, Rückhalten und</w:t>
      </w:r>
      <w:r w:rsidR="00D25890">
        <w:t xml:space="preserve"> Retten. LORY eröffnet dadurch </w:t>
      </w:r>
      <w:r>
        <w:t>neue Sicherungsmöglichkeiten</w:t>
      </w:r>
      <w:r w:rsidR="00D25890">
        <w:t xml:space="preserve"> von Personen in der Höhe. Auch alpine Sicherungsmethoden können damit auf industriellem Sicherheitsniveau sicher und effektiv angewandt werden. Die „double-</w:t>
      </w:r>
      <w:proofErr w:type="spellStart"/>
      <w:r w:rsidR="00D25890">
        <w:t>stop</w:t>
      </w:r>
      <w:proofErr w:type="spellEnd"/>
      <w:r w:rsidR="00D25890">
        <w:t xml:space="preserve">“-Funktion stellt sicher, dass bei Panikreaktionen der Abseilvorgang in beiden Extrempositionen blockiert. Eine Fehlmanipulation der </w:t>
      </w:r>
      <w:proofErr w:type="spellStart"/>
      <w:r w:rsidR="00D25890">
        <w:t>Stop</w:t>
      </w:r>
      <w:proofErr w:type="spellEnd"/>
      <w:r w:rsidR="00D25890">
        <w:t>-Funktion mit dem Steuerhebel ist somit nicht möglich.</w:t>
      </w:r>
    </w:p>
    <w:p w:rsidR="006B22A8" w:rsidRDefault="006B22A8" w:rsidP="006B22A8">
      <w:pPr>
        <w:widowControl w:val="0"/>
        <w:autoSpaceDE w:val="0"/>
        <w:autoSpaceDN w:val="0"/>
        <w:adjustRightInd w:val="0"/>
        <w:spacing w:after="0" w:line="240" w:lineRule="auto"/>
        <w:jc w:val="both"/>
        <w:rPr>
          <w:rFonts w:eastAsia="MS Mincho" w:cstheme="minorHAnsi"/>
          <w:lang w:eastAsia="de-DE"/>
        </w:rPr>
      </w:pPr>
    </w:p>
    <w:p w:rsidR="006B22A8" w:rsidRDefault="006B22A8" w:rsidP="006B22A8">
      <w:pPr>
        <w:widowControl w:val="0"/>
        <w:autoSpaceDE w:val="0"/>
        <w:autoSpaceDN w:val="0"/>
        <w:adjustRightInd w:val="0"/>
        <w:spacing w:after="0" w:line="240" w:lineRule="auto"/>
        <w:jc w:val="both"/>
      </w:pPr>
      <w:r>
        <w:rPr>
          <w:rFonts w:eastAsia="MS Mincho" w:cstheme="minorHAnsi"/>
          <w:lang w:eastAsia="de-DE"/>
        </w:rPr>
        <w:t xml:space="preserve">Die </w:t>
      </w:r>
      <w:r w:rsidRPr="0093732B">
        <w:rPr>
          <w:rFonts w:eastAsia="MS Mincho" w:cstheme="minorHAnsi"/>
          <w:i/>
          <w:lang w:eastAsia="de-DE"/>
        </w:rPr>
        <w:t>SETP Anschlagschlinge</w:t>
      </w:r>
      <w:r>
        <w:rPr>
          <w:rFonts w:eastAsia="MS Mincho" w:cstheme="minorHAnsi"/>
          <w:lang w:eastAsia="de-DE"/>
        </w:rPr>
        <w:t xml:space="preserve"> – SETP steht für</w:t>
      </w:r>
      <w:r w:rsidRPr="00855C8A">
        <w:rPr>
          <w:rFonts w:eastAsia="MS Mincho" w:cstheme="minorHAnsi"/>
          <w:lang w:eastAsia="de-DE"/>
        </w:rPr>
        <w:t xml:space="preserve"> Sharp Edge </w:t>
      </w:r>
      <w:proofErr w:type="spellStart"/>
      <w:r w:rsidRPr="00855C8A">
        <w:rPr>
          <w:rFonts w:eastAsia="MS Mincho" w:cstheme="minorHAnsi"/>
          <w:lang w:eastAsia="de-DE"/>
        </w:rPr>
        <w:t>an</w:t>
      </w:r>
      <w:r>
        <w:rPr>
          <w:rFonts w:eastAsia="MS Mincho" w:cstheme="minorHAnsi"/>
          <w:lang w:eastAsia="de-DE"/>
        </w:rPr>
        <w:t>d</w:t>
      </w:r>
      <w:proofErr w:type="spellEnd"/>
      <w:r>
        <w:rPr>
          <w:rFonts w:eastAsia="MS Mincho" w:cstheme="minorHAnsi"/>
          <w:lang w:eastAsia="de-DE"/>
        </w:rPr>
        <w:t xml:space="preserve"> </w:t>
      </w:r>
      <w:proofErr w:type="spellStart"/>
      <w:r>
        <w:rPr>
          <w:rFonts w:eastAsia="MS Mincho" w:cstheme="minorHAnsi"/>
          <w:lang w:eastAsia="de-DE"/>
        </w:rPr>
        <w:t>Temperature</w:t>
      </w:r>
      <w:proofErr w:type="spellEnd"/>
      <w:r>
        <w:rPr>
          <w:rFonts w:eastAsia="MS Mincho" w:cstheme="minorHAnsi"/>
          <w:lang w:eastAsia="de-DE"/>
        </w:rPr>
        <w:t xml:space="preserve"> </w:t>
      </w:r>
      <w:proofErr w:type="spellStart"/>
      <w:r>
        <w:rPr>
          <w:rFonts w:eastAsia="MS Mincho" w:cstheme="minorHAnsi"/>
          <w:lang w:eastAsia="de-DE"/>
        </w:rPr>
        <w:t>Protection</w:t>
      </w:r>
      <w:proofErr w:type="spellEnd"/>
      <w:r>
        <w:rPr>
          <w:rFonts w:eastAsia="MS Mincho" w:cstheme="minorHAnsi"/>
          <w:lang w:eastAsia="de-DE"/>
        </w:rPr>
        <w:t xml:space="preserve"> – besteht</w:t>
      </w:r>
      <w:r w:rsidRPr="00855C8A">
        <w:rPr>
          <w:rFonts w:eastAsia="MS Mincho" w:cstheme="minorHAnsi"/>
          <w:lang w:eastAsia="de-DE"/>
        </w:rPr>
        <w:t xml:space="preserve"> aus</w:t>
      </w:r>
      <w:r>
        <w:rPr>
          <w:rFonts w:eastAsia="MS Mincho" w:cstheme="minorHAnsi"/>
          <w:lang w:eastAsia="de-DE"/>
        </w:rPr>
        <w:t xml:space="preserve"> einem hochfesten, flexiblen Gewebekern in dichter Form, umflochten mit schnittresistenten, flammfesten </w:t>
      </w:r>
      <w:proofErr w:type="spellStart"/>
      <w:r>
        <w:rPr>
          <w:rFonts w:eastAsia="MS Mincho" w:cstheme="minorHAnsi"/>
          <w:lang w:eastAsia="de-DE"/>
        </w:rPr>
        <w:t>Kevlargarnen</w:t>
      </w:r>
      <w:proofErr w:type="spellEnd"/>
      <w:r>
        <w:rPr>
          <w:rFonts w:eastAsia="MS Mincho" w:cstheme="minorHAnsi"/>
          <w:lang w:eastAsia="de-DE"/>
        </w:rPr>
        <w:t xml:space="preserve">. Ummantelt wird dies zusätzlich mit einem Rundgestrick aus ballistischem </w:t>
      </w:r>
      <w:r>
        <w:rPr>
          <w:rFonts w:eastAsia="MS Mincho" w:cstheme="minorHAnsi"/>
          <w:lang w:eastAsia="de-DE"/>
        </w:rPr>
        <w:lastRenderedPageBreak/>
        <w:t xml:space="preserve">Nylon mit </w:t>
      </w:r>
      <w:r>
        <w:t>Neopren-Beschichtung</w:t>
      </w:r>
      <w:r>
        <w:rPr>
          <w:rFonts w:eastAsia="MS Mincho" w:cstheme="minorHAnsi"/>
          <w:lang w:eastAsia="de-DE"/>
        </w:rPr>
        <w:t xml:space="preserve">. </w:t>
      </w:r>
      <w:r>
        <w:t xml:space="preserve">Die Innenseite dieses Mantels ist komplett versiegelt, um von außen Verschmutzungen und eindringende Partikel abzuhalten. </w:t>
      </w:r>
      <w:r>
        <w:rPr>
          <w:rFonts w:eastAsia="MS Mincho" w:cstheme="minorHAnsi"/>
          <w:lang w:eastAsia="de-DE"/>
        </w:rPr>
        <w:t xml:space="preserve">Die SETP Anschlagschlinge ist </w:t>
      </w:r>
      <w:r>
        <w:t>scharfkantenfest, schnittfest, elektrisch neutral und sogar chemikalienfest und eignet sich dadurch besonders für den Anschlag an scharfkantigen Stahlprofilen.</w:t>
      </w:r>
    </w:p>
    <w:p w:rsidR="00834ACC" w:rsidRDefault="00834ACC" w:rsidP="006B22A8">
      <w:pPr>
        <w:widowControl w:val="0"/>
        <w:autoSpaceDE w:val="0"/>
        <w:autoSpaceDN w:val="0"/>
        <w:adjustRightInd w:val="0"/>
        <w:spacing w:after="0" w:line="240" w:lineRule="auto"/>
        <w:jc w:val="both"/>
      </w:pPr>
    </w:p>
    <w:p w:rsidR="00834ACC" w:rsidRPr="00D25890" w:rsidRDefault="00487598" w:rsidP="006B22A8">
      <w:pPr>
        <w:widowControl w:val="0"/>
        <w:autoSpaceDE w:val="0"/>
        <w:autoSpaceDN w:val="0"/>
        <w:adjustRightInd w:val="0"/>
        <w:spacing w:after="0" w:line="240" w:lineRule="auto"/>
        <w:jc w:val="both"/>
      </w:pPr>
      <w:r>
        <w:t>Bei der</w:t>
      </w:r>
      <w:r w:rsidR="00834ACC">
        <w:t xml:space="preserve"> </w:t>
      </w:r>
      <w:r w:rsidR="00352128" w:rsidRPr="00834ACC">
        <w:rPr>
          <w:i/>
        </w:rPr>
        <w:t>PYTHON</w:t>
      </w:r>
      <w:r w:rsidR="00352128">
        <w:t xml:space="preserve"> </w:t>
      </w:r>
      <w:r w:rsidR="00834ACC" w:rsidRPr="00834ACC">
        <w:rPr>
          <w:i/>
        </w:rPr>
        <w:t xml:space="preserve">Falldämpferleine </w:t>
      </w:r>
      <w:r w:rsidR="00834ACC">
        <w:t xml:space="preserve">erfolgt die Dämpfung durch Energieumwandlung über die gesamte Länge der Falldämpferleine. </w:t>
      </w:r>
      <w:r>
        <w:t xml:space="preserve">Dadurch verkürzt sich die Bremsstrecke um etwa ein Drittel im Gegensatz zur Dämpfung durch Seilreibung oder Aufreißen eines Bandes und eignet sich damit besonders für geringe Arbeitshöhen. Aufgrund des sehr großen Energieaufnahmevermögens </w:t>
      </w:r>
      <w:r w:rsidR="00834ACC">
        <w:t>war es möglich, dieses neue Produkt sehr kompakt und handlich zu gestalten</w:t>
      </w:r>
      <w:r>
        <w:t>.</w:t>
      </w:r>
    </w:p>
    <w:p w:rsidR="006B22A8" w:rsidRDefault="006B22A8" w:rsidP="006B22A8">
      <w:pPr>
        <w:widowControl w:val="0"/>
        <w:autoSpaceDE w:val="0"/>
        <w:autoSpaceDN w:val="0"/>
        <w:adjustRightInd w:val="0"/>
        <w:spacing w:after="0" w:line="240" w:lineRule="auto"/>
        <w:jc w:val="both"/>
        <w:rPr>
          <w:rFonts w:eastAsia="MS Mincho" w:cstheme="minorHAnsi"/>
          <w:lang w:eastAsia="de-DE"/>
        </w:rPr>
      </w:pPr>
    </w:p>
    <w:p w:rsidR="006B22A8" w:rsidRDefault="006B22A8" w:rsidP="006B22A8">
      <w:pPr>
        <w:widowControl w:val="0"/>
        <w:autoSpaceDE w:val="0"/>
        <w:autoSpaceDN w:val="0"/>
        <w:adjustRightInd w:val="0"/>
        <w:spacing w:after="0" w:line="240" w:lineRule="auto"/>
        <w:jc w:val="both"/>
        <w:rPr>
          <w:rFonts w:eastAsia="MS Mincho" w:cstheme="minorHAnsi"/>
          <w:lang w:eastAsia="de-DE"/>
        </w:rPr>
      </w:pPr>
      <w:r>
        <w:rPr>
          <w:rFonts w:eastAsia="MS Mincho" w:cstheme="minorHAnsi"/>
          <w:lang w:eastAsia="de-DE"/>
        </w:rPr>
        <w:t xml:space="preserve">Die </w:t>
      </w:r>
      <w:r w:rsidR="00F95921">
        <w:rPr>
          <w:rFonts w:eastAsia="MS Mincho" w:cstheme="minorHAnsi"/>
          <w:lang w:eastAsia="de-DE"/>
        </w:rPr>
        <w:t xml:space="preserve">Gurte der </w:t>
      </w:r>
      <w:r>
        <w:rPr>
          <w:rFonts w:eastAsia="MS Mincho" w:cstheme="minorHAnsi"/>
          <w:lang w:eastAsia="de-DE"/>
        </w:rPr>
        <w:t>neue</w:t>
      </w:r>
      <w:r w:rsidR="00F95921">
        <w:rPr>
          <w:rFonts w:eastAsia="MS Mincho" w:cstheme="minorHAnsi"/>
          <w:lang w:eastAsia="de-DE"/>
        </w:rPr>
        <w:t xml:space="preserve"> Serie</w:t>
      </w:r>
      <w:r>
        <w:rPr>
          <w:rFonts w:eastAsia="MS Mincho" w:cstheme="minorHAnsi"/>
          <w:lang w:eastAsia="de-DE"/>
        </w:rPr>
        <w:t xml:space="preserve"> </w:t>
      </w:r>
      <w:r w:rsidRPr="0065663F">
        <w:rPr>
          <w:rFonts w:eastAsia="MS Mincho" w:cstheme="minorHAnsi"/>
          <w:i/>
          <w:lang w:eastAsia="de-DE"/>
        </w:rPr>
        <w:t>STRIPE</w:t>
      </w:r>
      <w:r w:rsidRPr="00310EB2">
        <w:rPr>
          <w:rFonts w:eastAsia="MS Mincho" w:cstheme="minorHAnsi"/>
          <w:lang w:eastAsia="de-DE"/>
        </w:rPr>
        <w:t xml:space="preserve"> </w:t>
      </w:r>
      <w:r w:rsidR="00F95921">
        <w:rPr>
          <w:rFonts w:eastAsia="MS Mincho" w:cstheme="minorHAnsi"/>
          <w:lang w:eastAsia="de-DE"/>
        </w:rPr>
        <w:t xml:space="preserve">sind </w:t>
      </w:r>
      <w:r w:rsidR="00F95921">
        <w:t xml:space="preserve">auf alle Anwendungssituationen ausgerichtete, </w:t>
      </w:r>
      <w:r w:rsidR="00F95921" w:rsidRPr="00F95921">
        <w:t>vielseitige Allround-Gurt</w:t>
      </w:r>
      <w:r w:rsidR="00F95921">
        <w:t>e.</w:t>
      </w:r>
      <w:r w:rsidR="00F95921">
        <w:rPr>
          <w:rFonts w:eastAsia="MS Mincho" w:cstheme="minorHAnsi"/>
          <w:lang w:eastAsia="de-DE"/>
        </w:rPr>
        <w:t xml:space="preserve"> </w:t>
      </w:r>
      <w:r>
        <w:t xml:space="preserve">Alle sechs Modelle besitzen an Bein- und Bauchgurt bzw. Brustverschluss wahlweise Steckrahmen- oder Klickverschlüsse zum einfachen An- und Ablegen, gefertigt aus hochwertigem, korrosionsbeständigem Stahl und Aluminium. An Bein- und Schultergurtenden findet sich eine spezielle Gurtbandverwahrung, die lose Gurtenden aufnimmt. Alle Gurte sind ergonomisch geformt, die STRIPE </w:t>
      </w:r>
      <w:proofErr w:type="spellStart"/>
      <w:r>
        <w:t>comfort</w:t>
      </w:r>
      <w:proofErr w:type="spellEnd"/>
      <w:r>
        <w:t xml:space="preserve"> Gurte sind zusätzlich mit einem ergonomische</w:t>
      </w:r>
      <w:r w:rsidR="00352128">
        <w:t>n</w:t>
      </w:r>
      <w:r>
        <w:t xml:space="preserve"> Hüftpolster ausge</w:t>
      </w:r>
      <w:r>
        <w:softHyphen/>
        <w:t>stattet.</w:t>
      </w:r>
    </w:p>
    <w:p w:rsidR="00A332A1" w:rsidRPr="004A75F6" w:rsidRDefault="00A332A1" w:rsidP="006B22A8">
      <w:pPr>
        <w:widowControl w:val="0"/>
        <w:autoSpaceDE w:val="0"/>
        <w:autoSpaceDN w:val="0"/>
        <w:adjustRightInd w:val="0"/>
        <w:spacing w:after="0" w:line="240" w:lineRule="auto"/>
        <w:jc w:val="both"/>
        <w:rPr>
          <w:rFonts w:eastAsia="MS Mincho" w:cstheme="minorHAnsi"/>
          <w:sz w:val="20"/>
          <w:szCs w:val="20"/>
          <w:lang w:eastAsia="de-DE"/>
        </w:rPr>
      </w:pPr>
    </w:p>
    <w:p w:rsidR="00492F33" w:rsidRPr="00492F33" w:rsidRDefault="00492F33" w:rsidP="00492F33">
      <w:pPr>
        <w:pStyle w:val="Textkrper2"/>
        <w:rPr>
          <w:rFonts w:eastAsia="MS Mincho"/>
          <w:i w:val="0"/>
          <w:sz w:val="18"/>
          <w:szCs w:val="24"/>
        </w:rPr>
      </w:pPr>
      <w:bookmarkStart w:id="0" w:name="_GoBack"/>
      <w:bookmarkEnd w:id="0"/>
    </w:p>
    <w:p w:rsidR="00DE3ECD" w:rsidRDefault="00DE3ECD" w:rsidP="004603F8">
      <w:pPr>
        <w:widowControl w:val="0"/>
        <w:autoSpaceDE w:val="0"/>
        <w:autoSpaceDN w:val="0"/>
        <w:adjustRightInd w:val="0"/>
        <w:spacing w:after="0" w:line="240" w:lineRule="auto"/>
        <w:rPr>
          <w:rFonts w:ascii="Arial" w:eastAsia="MS Mincho" w:hAnsi="Arial" w:cs="Times New Roman"/>
          <w:sz w:val="18"/>
          <w:szCs w:val="24"/>
          <w:lang w:eastAsia="de-DE"/>
        </w:rPr>
      </w:pPr>
    </w:p>
    <w:p w:rsidR="00DE3ECD" w:rsidRPr="004603F8" w:rsidRDefault="00DE3ECD" w:rsidP="004603F8">
      <w:pPr>
        <w:widowControl w:val="0"/>
        <w:autoSpaceDE w:val="0"/>
        <w:autoSpaceDN w:val="0"/>
        <w:adjustRightInd w:val="0"/>
        <w:spacing w:after="0" w:line="240" w:lineRule="auto"/>
        <w:rPr>
          <w:rFonts w:ascii="Arial" w:eastAsia="MS Mincho" w:hAnsi="Arial" w:cs="Times New Roman"/>
          <w:sz w:val="18"/>
          <w:szCs w:val="24"/>
          <w:lang w:eastAsia="de-DE"/>
        </w:rPr>
      </w:pPr>
    </w:p>
    <w:p w:rsidR="004603F8" w:rsidRPr="004603F8" w:rsidRDefault="004603F8" w:rsidP="004603F8">
      <w:pPr>
        <w:widowControl w:val="0"/>
        <w:autoSpaceDE w:val="0"/>
        <w:autoSpaceDN w:val="0"/>
        <w:adjustRightInd w:val="0"/>
        <w:spacing w:after="0" w:line="240" w:lineRule="auto"/>
        <w:rPr>
          <w:rFonts w:ascii="Arial" w:eastAsia="MS Mincho" w:hAnsi="Arial" w:cs="Times New Roman"/>
          <w:sz w:val="18"/>
          <w:szCs w:val="24"/>
          <w:lang w:eastAsia="de-DE"/>
        </w:rPr>
      </w:pPr>
    </w:p>
    <w:p w:rsidR="004603F8" w:rsidRPr="00C22C7E" w:rsidRDefault="004603F8" w:rsidP="004603F8">
      <w:pPr>
        <w:widowControl w:val="0"/>
        <w:autoSpaceDE w:val="0"/>
        <w:autoSpaceDN w:val="0"/>
        <w:adjustRightInd w:val="0"/>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Weitere Informationen unter www.bornack.de.</w:t>
      </w:r>
    </w:p>
    <w:p w:rsidR="004603F8" w:rsidRPr="00C22C7E" w:rsidRDefault="004603F8" w:rsidP="004603F8">
      <w:pPr>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Abdruck honorarfrei, Belegexemplar erbeten.</w:t>
      </w:r>
    </w:p>
    <w:p w:rsidR="004E08CD" w:rsidRPr="00C22C7E" w:rsidRDefault="004E08CD" w:rsidP="004E08CD">
      <w:pPr>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 xml:space="preserve">Anzahl Zeichen: </w:t>
      </w:r>
      <w:r w:rsidR="00261D05">
        <w:rPr>
          <w:rFonts w:ascii="Arial" w:eastAsia="MS Mincho" w:hAnsi="Arial" w:cs="Times New Roman"/>
          <w:i/>
          <w:sz w:val="20"/>
          <w:szCs w:val="24"/>
          <w:lang w:eastAsia="de-DE"/>
        </w:rPr>
        <w:t>4</w:t>
      </w:r>
      <w:r w:rsidR="00D25890" w:rsidRPr="00C22C7E">
        <w:rPr>
          <w:rFonts w:ascii="Arial" w:eastAsia="MS Mincho" w:hAnsi="Arial" w:cs="Times New Roman"/>
          <w:i/>
          <w:sz w:val="20"/>
          <w:szCs w:val="24"/>
          <w:lang w:eastAsia="de-DE"/>
        </w:rPr>
        <w:t>.</w:t>
      </w:r>
      <w:r w:rsidR="00534A56">
        <w:rPr>
          <w:rFonts w:ascii="Arial" w:eastAsia="MS Mincho" w:hAnsi="Arial" w:cs="Times New Roman"/>
          <w:i/>
          <w:sz w:val="20"/>
          <w:szCs w:val="24"/>
          <w:lang w:eastAsia="de-DE"/>
        </w:rPr>
        <w:t>053</w:t>
      </w:r>
      <w:r w:rsidR="00C22C7E">
        <w:rPr>
          <w:rFonts w:ascii="Arial" w:eastAsia="MS Mincho" w:hAnsi="Arial" w:cs="Times New Roman"/>
          <w:i/>
          <w:sz w:val="20"/>
          <w:szCs w:val="24"/>
          <w:lang w:eastAsia="de-DE"/>
        </w:rPr>
        <w:t xml:space="preserve"> (ohne Leerzeichen)</w:t>
      </w:r>
    </w:p>
    <w:p w:rsidR="004603F8" w:rsidRPr="00C22C7E" w:rsidRDefault="004E08CD" w:rsidP="004E08CD">
      <w:pPr>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 xml:space="preserve">Anzahl Wörter: </w:t>
      </w:r>
      <w:r w:rsidR="00261D05">
        <w:rPr>
          <w:rFonts w:ascii="Arial" w:eastAsia="MS Mincho" w:hAnsi="Arial" w:cs="Times New Roman"/>
          <w:i/>
          <w:sz w:val="20"/>
          <w:szCs w:val="24"/>
          <w:lang w:eastAsia="de-DE"/>
        </w:rPr>
        <w:t>58</w:t>
      </w:r>
      <w:r w:rsidR="00534A56">
        <w:rPr>
          <w:rFonts w:ascii="Arial" w:eastAsia="MS Mincho" w:hAnsi="Arial" w:cs="Times New Roman"/>
          <w:i/>
          <w:sz w:val="20"/>
          <w:szCs w:val="24"/>
          <w:lang w:eastAsia="de-DE"/>
        </w:rPr>
        <w:t>3</w:t>
      </w:r>
    </w:p>
    <w:p w:rsidR="004603F8" w:rsidRPr="00C22C7E" w:rsidRDefault="004603F8" w:rsidP="004603F8">
      <w:pPr>
        <w:spacing w:after="0" w:line="240" w:lineRule="auto"/>
        <w:rPr>
          <w:rFonts w:ascii="Arial" w:eastAsia="MS Mincho" w:hAnsi="Arial" w:cs="Times New Roman"/>
          <w:b/>
          <w:sz w:val="20"/>
          <w:szCs w:val="24"/>
          <w:lang w:eastAsia="de-DE"/>
        </w:rPr>
      </w:pPr>
    </w:p>
    <w:p w:rsidR="004603F8" w:rsidRPr="00C22C7E" w:rsidRDefault="004603F8" w:rsidP="004603F8">
      <w:pPr>
        <w:spacing w:after="0" w:line="240" w:lineRule="auto"/>
        <w:rPr>
          <w:rFonts w:ascii="Arial" w:eastAsia="MS Mincho" w:hAnsi="Arial" w:cs="Times New Roman"/>
          <w:b/>
          <w:sz w:val="20"/>
          <w:szCs w:val="24"/>
          <w:lang w:eastAsia="de-DE"/>
        </w:rPr>
      </w:pPr>
    </w:p>
    <w:p w:rsidR="004603F8" w:rsidRPr="00C22C7E" w:rsidRDefault="004603F8" w:rsidP="004603F8">
      <w:pPr>
        <w:spacing w:after="0" w:line="240" w:lineRule="auto"/>
        <w:rPr>
          <w:rFonts w:ascii="Arial" w:eastAsia="MS Mincho" w:hAnsi="Arial" w:cs="Times New Roman"/>
          <w:b/>
          <w:sz w:val="20"/>
          <w:szCs w:val="24"/>
          <w:lang w:eastAsia="de-DE"/>
        </w:rPr>
      </w:pPr>
      <w:r w:rsidRPr="00C22C7E">
        <w:rPr>
          <w:rFonts w:ascii="Arial" w:eastAsia="MS Mincho" w:hAnsi="Arial" w:cs="Times New Roman"/>
          <w:b/>
          <w:sz w:val="20"/>
          <w:szCs w:val="24"/>
          <w:lang w:eastAsia="de-DE"/>
        </w:rPr>
        <w:t>Pressekontakt:</w:t>
      </w:r>
    </w:p>
    <w:p w:rsidR="004603F8" w:rsidRPr="00C22C7E" w:rsidRDefault="004603F8" w:rsidP="004603F8">
      <w:pPr>
        <w:spacing w:after="0" w:line="240" w:lineRule="auto"/>
        <w:rPr>
          <w:rFonts w:ascii="Arial" w:eastAsia="MS Mincho" w:hAnsi="Arial" w:cs="Times New Roman"/>
          <w:sz w:val="20"/>
          <w:szCs w:val="24"/>
          <w:lang w:eastAsia="de-DE"/>
        </w:rPr>
      </w:pPr>
      <w:r w:rsidRPr="00C22C7E">
        <w:rPr>
          <w:rFonts w:ascii="Arial" w:eastAsia="MS Mincho" w:hAnsi="Arial" w:cs="Times New Roman"/>
          <w:sz w:val="20"/>
          <w:szCs w:val="24"/>
          <w:lang w:eastAsia="de-DE"/>
        </w:rPr>
        <w:t>Bornack GmbH &amp; Co. KG</w:t>
      </w:r>
    </w:p>
    <w:p w:rsidR="004603F8" w:rsidRPr="00C22C7E" w:rsidRDefault="004603F8" w:rsidP="004603F8">
      <w:pPr>
        <w:spacing w:after="0" w:line="240" w:lineRule="auto"/>
        <w:rPr>
          <w:rFonts w:ascii="Arial" w:eastAsia="MS Mincho" w:hAnsi="Arial" w:cs="Times New Roman"/>
          <w:sz w:val="20"/>
          <w:szCs w:val="24"/>
          <w:lang w:eastAsia="de-DE"/>
        </w:rPr>
      </w:pPr>
      <w:r w:rsidRPr="00C22C7E">
        <w:rPr>
          <w:rFonts w:ascii="Arial" w:eastAsia="MS Mincho" w:hAnsi="Arial" w:cs="Times New Roman"/>
          <w:sz w:val="20"/>
          <w:szCs w:val="24"/>
          <w:lang w:eastAsia="de-DE"/>
        </w:rPr>
        <w:t>Frau Marion Seitz</w:t>
      </w:r>
    </w:p>
    <w:p w:rsidR="004603F8" w:rsidRPr="00C22C7E" w:rsidRDefault="004603F8" w:rsidP="004603F8">
      <w:pPr>
        <w:spacing w:after="0" w:line="240" w:lineRule="auto"/>
        <w:rPr>
          <w:rFonts w:ascii="Arial" w:eastAsia="MS Mincho" w:hAnsi="Arial" w:cs="Times New Roman"/>
          <w:sz w:val="20"/>
          <w:szCs w:val="24"/>
          <w:lang w:eastAsia="de-DE"/>
        </w:rPr>
      </w:pPr>
      <w:proofErr w:type="spellStart"/>
      <w:r w:rsidRPr="00C22C7E">
        <w:rPr>
          <w:rFonts w:ascii="Arial" w:eastAsia="MS Mincho" w:hAnsi="Arial" w:cs="Times New Roman"/>
          <w:sz w:val="20"/>
          <w:szCs w:val="24"/>
          <w:lang w:eastAsia="de-DE"/>
        </w:rPr>
        <w:t>Bustadt</w:t>
      </w:r>
      <w:proofErr w:type="spellEnd"/>
      <w:r w:rsidRPr="00C22C7E">
        <w:rPr>
          <w:rFonts w:ascii="Arial" w:eastAsia="MS Mincho" w:hAnsi="Arial" w:cs="Times New Roman"/>
          <w:sz w:val="20"/>
          <w:szCs w:val="24"/>
          <w:lang w:eastAsia="de-DE"/>
        </w:rPr>
        <w:t xml:space="preserve"> 39</w:t>
      </w:r>
    </w:p>
    <w:p w:rsidR="004603F8" w:rsidRPr="00662C83" w:rsidRDefault="004603F8" w:rsidP="004603F8">
      <w:pPr>
        <w:spacing w:after="0" w:line="240" w:lineRule="auto"/>
        <w:rPr>
          <w:rFonts w:ascii="Arial" w:eastAsia="MS Mincho" w:hAnsi="Arial" w:cs="Times New Roman"/>
          <w:sz w:val="20"/>
          <w:szCs w:val="24"/>
          <w:lang w:val="en-US" w:eastAsia="de-DE"/>
        </w:rPr>
      </w:pPr>
      <w:r w:rsidRPr="00662C83">
        <w:rPr>
          <w:rFonts w:ascii="Arial" w:eastAsia="MS Mincho" w:hAnsi="Arial" w:cs="Times New Roman"/>
          <w:sz w:val="20"/>
          <w:szCs w:val="24"/>
          <w:lang w:val="en-US" w:eastAsia="de-DE"/>
        </w:rPr>
        <w:t xml:space="preserve">74360 </w:t>
      </w:r>
      <w:proofErr w:type="spellStart"/>
      <w:r w:rsidRPr="00662C83">
        <w:rPr>
          <w:rFonts w:ascii="Arial" w:eastAsia="MS Mincho" w:hAnsi="Arial" w:cs="Times New Roman"/>
          <w:sz w:val="20"/>
          <w:szCs w:val="24"/>
          <w:lang w:val="en-US" w:eastAsia="de-DE"/>
        </w:rPr>
        <w:t>Islfeld</w:t>
      </w:r>
      <w:proofErr w:type="spellEnd"/>
    </w:p>
    <w:p w:rsidR="004603F8" w:rsidRPr="00662C83" w:rsidRDefault="004603F8" w:rsidP="004603F8">
      <w:pPr>
        <w:spacing w:after="0" w:line="240" w:lineRule="auto"/>
        <w:rPr>
          <w:rFonts w:ascii="Arial" w:eastAsia="MS Mincho" w:hAnsi="Arial" w:cs="Times New Roman"/>
          <w:sz w:val="20"/>
          <w:szCs w:val="24"/>
          <w:lang w:val="en-US" w:eastAsia="de-DE"/>
        </w:rPr>
      </w:pPr>
    </w:p>
    <w:p w:rsidR="004603F8" w:rsidRPr="00662C83" w:rsidRDefault="004603F8" w:rsidP="004603F8">
      <w:pPr>
        <w:spacing w:after="0" w:line="240" w:lineRule="auto"/>
        <w:rPr>
          <w:rFonts w:ascii="Arial" w:eastAsia="MS Mincho" w:hAnsi="Arial" w:cs="Times New Roman"/>
          <w:sz w:val="20"/>
          <w:szCs w:val="24"/>
          <w:lang w:val="en-US" w:eastAsia="de-DE"/>
        </w:rPr>
      </w:pPr>
      <w:r w:rsidRPr="00662C83">
        <w:rPr>
          <w:rFonts w:ascii="Arial" w:eastAsia="MS Mincho" w:hAnsi="Arial" w:cs="Times New Roman"/>
          <w:sz w:val="20"/>
          <w:szCs w:val="24"/>
          <w:lang w:val="en-US" w:eastAsia="de-DE"/>
        </w:rPr>
        <w:t>Tel. +49 (0)7062 / 26907 258</w:t>
      </w:r>
    </w:p>
    <w:p w:rsidR="004603F8" w:rsidRPr="00662C83" w:rsidRDefault="004603F8" w:rsidP="004603F8">
      <w:pPr>
        <w:spacing w:after="0" w:line="240" w:lineRule="auto"/>
        <w:rPr>
          <w:rFonts w:ascii="Arial" w:eastAsia="MS Mincho" w:hAnsi="Arial" w:cs="Times New Roman"/>
          <w:sz w:val="20"/>
          <w:szCs w:val="24"/>
          <w:lang w:val="en-US" w:eastAsia="de-DE"/>
        </w:rPr>
      </w:pPr>
      <w:proofErr w:type="gramStart"/>
      <w:r w:rsidRPr="00662C83">
        <w:rPr>
          <w:rFonts w:ascii="Arial" w:eastAsia="MS Mincho" w:hAnsi="Arial" w:cs="Times New Roman"/>
          <w:sz w:val="20"/>
          <w:szCs w:val="24"/>
          <w:lang w:val="en-US" w:eastAsia="de-DE"/>
        </w:rPr>
        <w:t>Fax  +</w:t>
      </w:r>
      <w:proofErr w:type="gramEnd"/>
      <w:r w:rsidRPr="00662C83">
        <w:rPr>
          <w:rFonts w:ascii="Arial" w:eastAsia="MS Mincho" w:hAnsi="Arial" w:cs="Times New Roman"/>
          <w:sz w:val="20"/>
          <w:szCs w:val="24"/>
          <w:lang w:val="en-US" w:eastAsia="de-DE"/>
        </w:rPr>
        <w:t xml:space="preserve">49 (0)7062 / 26907 </w:t>
      </w:r>
      <w:r w:rsidR="004E0703" w:rsidRPr="00662C83">
        <w:rPr>
          <w:rFonts w:ascii="Arial" w:eastAsia="MS Mincho" w:hAnsi="Arial" w:cs="Times New Roman"/>
          <w:sz w:val="20"/>
          <w:szCs w:val="24"/>
          <w:lang w:val="en-US" w:eastAsia="de-DE"/>
        </w:rPr>
        <w:t>552</w:t>
      </w:r>
    </w:p>
    <w:p w:rsidR="004E0703" w:rsidRPr="00662C83" w:rsidRDefault="006F7D98" w:rsidP="004603F8">
      <w:pPr>
        <w:spacing w:after="0" w:line="240" w:lineRule="auto"/>
        <w:rPr>
          <w:rFonts w:ascii="Arial" w:eastAsia="MS Mincho" w:hAnsi="Arial" w:cs="Times New Roman"/>
          <w:b/>
          <w:sz w:val="24"/>
          <w:szCs w:val="24"/>
          <w:lang w:val="en-US" w:eastAsia="de-DE"/>
        </w:rPr>
      </w:pPr>
      <w:r w:rsidRPr="00662C83">
        <w:rPr>
          <w:rFonts w:ascii="Arial" w:eastAsia="MS Mincho" w:hAnsi="Arial" w:cs="Times New Roman"/>
          <w:sz w:val="20"/>
          <w:szCs w:val="24"/>
          <w:lang w:val="en-US" w:eastAsia="de-DE"/>
        </w:rPr>
        <w:t>m</w:t>
      </w:r>
      <w:r w:rsidR="004603F8" w:rsidRPr="00662C83">
        <w:rPr>
          <w:rFonts w:ascii="Arial" w:eastAsia="MS Mincho" w:hAnsi="Arial" w:cs="Times New Roman"/>
          <w:sz w:val="20"/>
          <w:szCs w:val="24"/>
          <w:lang w:val="en-US" w:eastAsia="de-DE"/>
        </w:rPr>
        <w:t>arion.seitz@bornack.de</w:t>
      </w:r>
      <w:r w:rsidR="004603F8" w:rsidRPr="00662C83">
        <w:rPr>
          <w:rFonts w:ascii="Arial" w:eastAsia="MS Mincho" w:hAnsi="Arial" w:cs="Times New Roman"/>
          <w:b/>
          <w:sz w:val="24"/>
          <w:szCs w:val="24"/>
          <w:lang w:val="en-US" w:eastAsia="de-DE"/>
        </w:rPr>
        <w:t xml:space="preserve"> </w:t>
      </w:r>
    </w:p>
    <w:sectPr w:rsidR="004E0703" w:rsidRPr="00662C83" w:rsidSect="009B0A5E">
      <w:headerReference w:type="default" r:id="rId9"/>
      <w:pgSz w:w="11906" w:h="16838"/>
      <w:pgMar w:top="1417" w:right="1417" w:bottom="1134"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83" w:rsidRDefault="00662C83" w:rsidP="00D160BA">
      <w:pPr>
        <w:spacing w:after="0" w:line="240" w:lineRule="auto"/>
      </w:pPr>
      <w:r>
        <w:separator/>
      </w:r>
    </w:p>
  </w:endnote>
  <w:endnote w:type="continuationSeparator" w:id="0">
    <w:p w:rsidR="00662C83" w:rsidRDefault="00662C83" w:rsidP="00D1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83" w:rsidRDefault="00662C83" w:rsidP="00D160BA">
      <w:pPr>
        <w:spacing w:after="0" w:line="240" w:lineRule="auto"/>
      </w:pPr>
      <w:r>
        <w:separator/>
      </w:r>
    </w:p>
  </w:footnote>
  <w:footnote w:type="continuationSeparator" w:id="0">
    <w:p w:rsidR="00662C83" w:rsidRDefault="00662C83" w:rsidP="00D1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83" w:rsidRPr="00310EB2" w:rsidRDefault="00662C83" w:rsidP="0079554C">
    <w:pPr>
      <w:widowControl w:val="0"/>
      <w:autoSpaceDE w:val="0"/>
      <w:autoSpaceDN w:val="0"/>
      <w:adjustRightInd w:val="0"/>
      <w:spacing w:after="0" w:line="240" w:lineRule="auto"/>
      <w:jc w:val="center"/>
      <w:rPr>
        <w:rFonts w:eastAsia="MS Mincho" w:cstheme="minorHAnsi"/>
        <w:b/>
        <w:caps/>
        <w:spacing w:val="30"/>
        <w:lang w:eastAsia="de-DE"/>
        <w14:textOutline w14:w="0" w14:cap="rnd" w14:cmpd="sng" w14:algn="ctr">
          <w14:solidFill>
            <w14:srgbClr w14:val="000000"/>
          </w14:solidFill>
          <w14:prstDash w14:val="solid"/>
          <w14:bevel/>
        </w14:textOutline>
      </w:rPr>
    </w:pPr>
    <w:r w:rsidRPr="00310EB2">
      <w:rPr>
        <w:rFonts w:eastAsia="MS Mincho" w:cstheme="minorHAnsi"/>
        <w:b/>
        <w:caps/>
        <w:noProof/>
        <w:spacing w:val="30"/>
        <w:lang w:eastAsia="de-DE"/>
        <w14:textOutline w14:w="0"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408275F0" wp14:editId="67F343F0">
              <wp:simplePos x="0" y="0"/>
              <wp:positionH relativeFrom="page">
                <wp:posOffset>900430</wp:posOffset>
              </wp:positionH>
              <wp:positionV relativeFrom="paragraph">
                <wp:posOffset>-68522</wp:posOffset>
              </wp:positionV>
              <wp:extent cx="5760000" cy="0"/>
              <wp:effectExtent l="0" t="0" r="12700" b="19050"/>
              <wp:wrapNone/>
              <wp:docPr id="1" name="Gerade Verbindung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5.4pt" to="524.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" strokecolor="red">
              <w10:wrap anchorx="page"/>
            </v:line>
          </w:pict>
        </mc:Fallback>
      </mc:AlternateContent>
    </w:r>
    <w:r w:rsidRPr="00310EB2">
      <w:rPr>
        <w:rFonts w:eastAsia="MS Mincho" w:cstheme="minorHAnsi"/>
        <w:b/>
        <w:caps/>
        <w:spacing w:val="30"/>
        <w:lang w:eastAsia="de-DE"/>
        <w14:textOutline w14:w="0" w14:cap="rnd" w14:cmpd="sng" w14:algn="ctr">
          <w14:solidFill>
            <w14:srgbClr w14:val="000000"/>
          </w14:solidFill>
          <w14:prstDash w14:val="solid"/>
          <w14:bevel/>
        </w14:textOutline>
      </w:rPr>
      <w:t>P</w:t>
    </w:r>
    <w:r>
      <w:rPr>
        <w:rFonts w:eastAsia="MS Mincho" w:cstheme="minorHAnsi"/>
        <w:b/>
        <w:spacing w:val="30"/>
        <w:lang w:eastAsia="de-DE"/>
        <w14:textOutline w14:w="0" w14:cap="rnd" w14:cmpd="sng" w14:algn="ctr">
          <w14:solidFill>
            <w14:srgbClr w14:val="000000"/>
          </w14:solidFill>
          <w14:prstDash w14:val="solid"/>
          <w14:bevel/>
        </w14:textOutline>
      </w:rPr>
      <w:t>RESSEINFORMATION</w:t>
    </w:r>
  </w:p>
  <w:p w:rsidR="00662C83" w:rsidRPr="004A75F6" w:rsidRDefault="00662C83" w:rsidP="009B0A5E">
    <w:pPr>
      <w:widowControl w:val="0"/>
      <w:autoSpaceDE w:val="0"/>
      <w:autoSpaceDN w:val="0"/>
      <w:adjustRightInd w:val="0"/>
      <w:spacing w:after="0" w:line="240" w:lineRule="auto"/>
      <w:rPr>
        <w:rFonts w:eastAsia="MS Mincho" w:cstheme="minorHAnsi"/>
        <w:sz w:val="20"/>
        <w:szCs w:val="20"/>
        <w:lang w:eastAsia="de-DE"/>
      </w:rPr>
    </w:pPr>
    <w:r w:rsidRPr="00310EB2">
      <w:rPr>
        <w:rFonts w:eastAsia="MS Mincho" w:cstheme="minorHAnsi"/>
        <w:b/>
        <w:caps/>
        <w:noProof/>
        <w:spacing w:val="30"/>
        <w:lang w:eastAsia="de-DE"/>
        <w14:textOutline w14:w="0" w14:cap="rnd" w14:cmpd="sng" w14:algn="ctr">
          <w14:solidFill>
            <w14:srgbClr w14:val="000000"/>
          </w14:solidFill>
          <w14:prstDash w14:val="solid"/>
          <w14:bevel/>
        </w14:textOutline>
      </w:rPr>
      <mc:AlternateContent>
        <mc:Choice Requires="wps">
          <w:drawing>
            <wp:anchor distT="0" distB="0" distL="114300" distR="114300" simplePos="0" relativeHeight="251661312" behindDoc="0" locked="0" layoutInCell="1" allowOverlap="1" wp14:anchorId="7A824086" wp14:editId="71F25BEC">
              <wp:simplePos x="0" y="0"/>
              <wp:positionH relativeFrom="page">
                <wp:posOffset>900430</wp:posOffset>
              </wp:positionH>
              <wp:positionV relativeFrom="paragraph">
                <wp:posOffset>76673</wp:posOffset>
              </wp:positionV>
              <wp:extent cx="5760000" cy="0"/>
              <wp:effectExtent l="0" t="0" r="12700" b="19050"/>
              <wp:wrapNone/>
              <wp:docPr id="3" name="Gerade Verbindung 3"/>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6.05pt" to="52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" strokecolor="red">
              <w10:wrap anchorx="page"/>
            </v:line>
          </w:pict>
        </mc:Fallback>
      </mc:AlternateContent>
    </w:r>
  </w:p>
  <w:p w:rsidR="00662C83" w:rsidRDefault="00662C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2078"/>
    <w:multiLevelType w:val="hybridMultilevel"/>
    <w:tmpl w:val="45321836"/>
    <w:lvl w:ilvl="0" w:tplc="DAFCA5C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E3F2D"/>
    <w:multiLevelType w:val="multilevel"/>
    <w:tmpl w:val="CE6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0F"/>
    <w:rsid w:val="000125F1"/>
    <w:rsid w:val="00063588"/>
    <w:rsid w:val="0008212B"/>
    <w:rsid w:val="000E642F"/>
    <w:rsid w:val="000F5CBD"/>
    <w:rsid w:val="00103365"/>
    <w:rsid w:val="001155C8"/>
    <w:rsid w:val="001A0ED5"/>
    <w:rsid w:val="001D62BF"/>
    <w:rsid w:val="00261D05"/>
    <w:rsid w:val="003048D5"/>
    <w:rsid w:val="00310EB2"/>
    <w:rsid w:val="00316744"/>
    <w:rsid w:val="00352128"/>
    <w:rsid w:val="00366212"/>
    <w:rsid w:val="00396AF0"/>
    <w:rsid w:val="003B3A1D"/>
    <w:rsid w:val="00440DCB"/>
    <w:rsid w:val="004603F8"/>
    <w:rsid w:val="00472075"/>
    <w:rsid w:val="004866A0"/>
    <w:rsid w:val="00487598"/>
    <w:rsid w:val="00492F33"/>
    <w:rsid w:val="004A75F6"/>
    <w:rsid w:val="004C5275"/>
    <w:rsid w:val="004E0703"/>
    <w:rsid w:val="004E08CD"/>
    <w:rsid w:val="00534A56"/>
    <w:rsid w:val="005F4852"/>
    <w:rsid w:val="006228B5"/>
    <w:rsid w:val="0065458C"/>
    <w:rsid w:val="0065663F"/>
    <w:rsid w:val="00662C83"/>
    <w:rsid w:val="006B22A8"/>
    <w:rsid w:val="006F7D98"/>
    <w:rsid w:val="00720305"/>
    <w:rsid w:val="0074479A"/>
    <w:rsid w:val="0079554C"/>
    <w:rsid w:val="007C0812"/>
    <w:rsid w:val="00834ACC"/>
    <w:rsid w:val="00837626"/>
    <w:rsid w:val="00855C8A"/>
    <w:rsid w:val="008C419C"/>
    <w:rsid w:val="008F1270"/>
    <w:rsid w:val="00927485"/>
    <w:rsid w:val="0093732B"/>
    <w:rsid w:val="00945F31"/>
    <w:rsid w:val="009B0A5E"/>
    <w:rsid w:val="00A00FA4"/>
    <w:rsid w:val="00A10649"/>
    <w:rsid w:val="00A171B6"/>
    <w:rsid w:val="00A332A1"/>
    <w:rsid w:val="00A76590"/>
    <w:rsid w:val="00A9708C"/>
    <w:rsid w:val="00AD34CF"/>
    <w:rsid w:val="00B17156"/>
    <w:rsid w:val="00BB520F"/>
    <w:rsid w:val="00BD4A61"/>
    <w:rsid w:val="00C0781B"/>
    <w:rsid w:val="00C22C7E"/>
    <w:rsid w:val="00C26637"/>
    <w:rsid w:val="00C514B8"/>
    <w:rsid w:val="00D160BA"/>
    <w:rsid w:val="00D25890"/>
    <w:rsid w:val="00D428A5"/>
    <w:rsid w:val="00D47706"/>
    <w:rsid w:val="00DE0A9D"/>
    <w:rsid w:val="00DE3ECD"/>
    <w:rsid w:val="00E33991"/>
    <w:rsid w:val="00E43AC9"/>
    <w:rsid w:val="00EA3835"/>
    <w:rsid w:val="00F039E1"/>
    <w:rsid w:val="00F21EF2"/>
    <w:rsid w:val="00F51E7C"/>
    <w:rsid w:val="00F84D3E"/>
    <w:rsid w:val="00F875EA"/>
    <w:rsid w:val="00F95921"/>
    <w:rsid w:val="00FA4C35"/>
    <w:rsid w:val="00FD2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160BA"/>
    <w:pPr>
      <w:spacing w:after="0" w:line="280" w:lineRule="atLeast"/>
      <w:ind w:right="584"/>
      <w:jc w:val="both"/>
    </w:pPr>
    <w:rPr>
      <w:rFonts w:ascii="Arial" w:eastAsia="Times New Roman" w:hAnsi="Arial" w:cs="Times New Roman"/>
      <w:i/>
      <w:szCs w:val="20"/>
      <w:lang w:eastAsia="de-DE"/>
    </w:rPr>
  </w:style>
  <w:style w:type="character" w:customStyle="1" w:styleId="Textkrper2Zchn">
    <w:name w:val="Textkörper 2 Zchn"/>
    <w:basedOn w:val="Absatz-Standardschriftart"/>
    <w:link w:val="Textkrper2"/>
    <w:rsid w:val="00D160BA"/>
    <w:rPr>
      <w:rFonts w:ascii="Arial" w:eastAsia="Times New Roman" w:hAnsi="Arial" w:cs="Times New Roman"/>
      <w:i/>
      <w:szCs w:val="20"/>
      <w:lang w:eastAsia="de-DE"/>
    </w:rPr>
  </w:style>
  <w:style w:type="paragraph" w:styleId="Kopfzeile">
    <w:name w:val="header"/>
    <w:basedOn w:val="Standard"/>
    <w:link w:val="KopfzeileZchn"/>
    <w:uiPriority w:val="99"/>
    <w:unhideWhenUsed/>
    <w:rsid w:val="00D16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BA"/>
  </w:style>
  <w:style w:type="paragraph" w:styleId="Fuzeile">
    <w:name w:val="footer"/>
    <w:basedOn w:val="Standard"/>
    <w:link w:val="FuzeileZchn"/>
    <w:uiPriority w:val="99"/>
    <w:unhideWhenUsed/>
    <w:rsid w:val="00D16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BA"/>
  </w:style>
  <w:style w:type="paragraph" w:styleId="Sprechblasentext">
    <w:name w:val="Balloon Text"/>
    <w:basedOn w:val="Standard"/>
    <w:link w:val="SprechblasentextZchn"/>
    <w:uiPriority w:val="99"/>
    <w:semiHidden/>
    <w:unhideWhenUsed/>
    <w:rsid w:val="00A33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2A1"/>
    <w:rPr>
      <w:rFonts w:ascii="Tahoma" w:hAnsi="Tahoma" w:cs="Tahoma"/>
      <w:sz w:val="16"/>
      <w:szCs w:val="16"/>
    </w:rPr>
  </w:style>
  <w:style w:type="character" w:styleId="Hyperlink">
    <w:name w:val="Hyperlink"/>
    <w:basedOn w:val="Absatz-Standardschriftart"/>
    <w:uiPriority w:val="99"/>
    <w:unhideWhenUsed/>
    <w:rsid w:val="00492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160BA"/>
    <w:pPr>
      <w:spacing w:after="0" w:line="280" w:lineRule="atLeast"/>
      <w:ind w:right="584"/>
      <w:jc w:val="both"/>
    </w:pPr>
    <w:rPr>
      <w:rFonts w:ascii="Arial" w:eastAsia="Times New Roman" w:hAnsi="Arial" w:cs="Times New Roman"/>
      <w:i/>
      <w:szCs w:val="20"/>
      <w:lang w:eastAsia="de-DE"/>
    </w:rPr>
  </w:style>
  <w:style w:type="character" w:customStyle="1" w:styleId="Textkrper2Zchn">
    <w:name w:val="Textkörper 2 Zchn"/>
    <w:basedOn w:val="Absatz-Standardschriftart"/>
    <w:link w:val="Textkrper2"/>
    <w:rsid w:val="00D160BA"/>
    <w:rPr>
      <w:rFonts w:ascii="Arial" w:eastAsia="Times New Roman" w:hAnsi="Arial" w:cs="Times New Roman"/>
      <w:i/>
      <w:szCs w:val="20"/>
      <w:lang w:eastAsia="de-DE"/>
    </w:rPr>
  </w:style>
  <w:style w:type="paragraph" w:styleId="Kopfzeile">
    <w:name w:val="header"/>
    <w:basedOn w:val="Standard"/>
    <w:link w:val="KopfzeileZchn"/>
    <w:uiPriority w:val="99"/>
    <w:unhideWhenUsed/>
    <w:rsid w:val="00D16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BA"/>
  </w:style>
  <w:style w:type="paragraph" w:styleId="Fuzeile">
    <w:name w:val="footer"/>
    <w:basedOn w:val="Standard"/>
    <w:link w:val="FuzeileZchn"/>
    <w:uiPriority w:val="99"/>
    <w:unhideWhenUsed/>
    <w:rsid w:val="00D16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BA"/>
  </w:style>
  <w:style w:type="paragraph" w:styleId="Sprechblasentext">
    <w:name w:val="Balloon Text"/>
    <w:basedOn w:val="Standard"/>
    <w:link w:val="SprechblasentextZchn"/>
    <w:uiPriority w:val="99"/>
    <w:semiHidden/>
    <w:unhideWhenUsed/>
    <w:rsid w:val="00A33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2A1"/>
    <w:rPr>
      <w:rFonts w:ascii="Tahoma" w:hAnsi="Tahoma" w:cs="Tahoma"/>
      <w:sz w:val="16"/>
      <w:szCs w:val="16"/>
    </w:rPr>
  </w:style>
  <w:style w:type="character" w:styleId="Hyperlink">
    <w:name w:val="Hyperlink"/>
    <w:basedOn w:val="Absatz-Standardschriftart"/>
    <w:uiPriority w:val="99"/>
    <w:unhideWhenUsed/>
    <w:rsid w:val="00492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846">
      <w:bodyDiv w:val="1"/>
      <w:marLeft w:val="0"/>
      <w:marRight w:val="0"/>
      <w:marTop w:val="0"/>
      <w:marBottom w:val="0"/>
      <w:divBdr>
        <w:top w:val="none" w:sz="0" w:space="0" w:color="auto"/>
        <w:left w:val="none" w:sz="0" w:space="0" w:color="auto"/>
        <w:bottom w:val="none" w:sz="0" w:space="0" w:color="auto"/>
        <w:right w:val="none" w:sz="0" w:space="0" w:color="auto"/>
      </w:divBdr>
    </w:div>
    <w:div w:id="672729255">
      <w:bodyDiv w:val="1"/>
      <w:marLeft w:val="0"/>
      <w:marRight w:val="0"/>
      <w:marTop w:val="0"/>
      <w:marBottom w:val="0"/>
      <w:divBdr>
        <w:top w:val="none" w:sz="0" w:space="0" w:color="auto"/>
        <w:left w:val="none" w:sz="0" w:space="0" w:color="auto"/>
        <w:bottom w:val="none" w:sz="0" w:space="0" w:color="auto"/>
        <w:right w:val="none" w:sz="0" w:space="0" w:color="auto"/>
      </w:divBdr>
    </w:div>
    <w:div w:id="720205216">
      <w:bodyDiv w:val="1"/>
      <w:marLeft w:val="0"/>
      <w:marRight w:val="0"/>
      <w:marTop w:val="0"/>
      <w:marBottom w:val="0"/>
      <w:divBdr>
        <w:top w:val="none" w:sz="0" w:space="0" w:color="auto"/>
        <w:left w:val="none" w:sz="0" w:space="0" w:color="auto"/>
        <w:bottom w:val="none" w:sz="0" w:space="0" w:color="auto"/>
        <w:right w:val="none" w:sz="0" w:space="0" w:color="auto"/>
      </w:divBdr>
    </w:div>
    <w:div w:id="957761993">
      <w:bodyDiv w:val="1"/>
      <w:marLeft w:val="0"/>
      <w:marRight w:val="0"/>
      <w:marTop w:val="0"/>
      <w:marBottom w:val="0"/>
      <w:divBdr>
        <w:top w:val="none" w:sz="0" w:space="0" w:color="auto"/>
        <w:left w:val="none" w:sz="0" w:space="0" w:color="auto"/>
        <w:bottom w:val="none" w:sz="0" w:space="0" w:color="auto"/>
        <w:right w:val="none" w:sz="0" w:space="0" w:color="auto"/>
      </w:divBdr>
    </w:div>
    <w:div w:id="1107118108">
      <w:bodyDiv w:val="1"/>
      <w:marLeft w:val="0"/>
      <w:marRight w:val="0"/>
      <w:marTop w:val="0"/>
      <w:marBottom w:val="0"/>
      <w:divBdr>
        <w:top w:val="none" w:sz="0" w:space="0" w:color="auto"/>
        <w:left w:val="none" w:sz="0" w:space="0" w:color="auto"/>
        <w:bottom w:val="none" w:sz="0" w:space="0" w:color="auto"/>
        <w:right w:val="none" w:sz="0" w:space="0" w:color="auto"/>
      </w:divBdr>
    </w:div>
    <w:div w:id="1574586738">
      <w:bodyDiv w:val="1"/>
      <w:marLeft w:val="0"/>
      <w:marRight w:val="0"/>
      <w:marTop w:val="0"/>
      <w:marBottom w:val="0"/>
      <w:divBdr>
        <w:top w:val="none" w:sz="0" w:space="0" w:color="auto"/>
        <w:left w:val="none" w:sz="0" w:space="0" w:color="auto"/>
        <w:bottom w:val="none" w:sz="0" w:space="0" w:color="auto"/>
        <w:right w:val="none" w:sz="0" w:space="0" w:color="auto"/>
      </w:divBdr>
      <w:divsChild>
        <w:div w:id="9336956">
          <w:marLeft w:val="0"/>
          <w:marRight w:val="0"/>
          <w:marTop w:val="0"/>
          <w:marBottom w:val="0"/>
          <w:divBdr>
            <w:top w:val="none" w:sz="0" w:space="0" w:color="auto"/>
            <w:left w:val="none" w:sz="0" w:space="0" w:color="auto"/>
            <w:bottom w:val="none" w:sz="0" w:space="0" w:color="auto"/>
            <w:right w:val="none" w:sz="0" w:space="0" w:color="auto"/>
          </w:divBdr>
          <w:divsChild>
            <w:div w:id="1322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8334">
      <w:bodyDiv w:val="1"/>
      <w:marLeft w:val="0"/>
      <w:marRight w:val="0"/>
      <w:marTop w:val="0"/>
      <w:marBottom w:val="0"/>
      <w:divBdr>
        <w:top w:val="none" w:sz="0" w:space="0" w:color="auto"/>
        <w:left w:val="none" w:sz="0" w:space="0" w:color="auto"/>
        <w:bottom w:val="none" w:sz="0" w:space="0" w:color="auto"/>
        <w:right w:val="none" w:sz="0" w:space="0" w:color="auto"/>
      </w:divBdr>
      <w:divsChild>
        <w:div w:id="80837627">
          <w:marLeft w:val="0"/>
          <w:marRight w:val="0"/>
          <w:marTop w:val="0"/>
          <w:marBottom w:val="0"/>
          <w:divBdr>
            <w:top w:val="none" w:sz="0" w:space="0" w:color="auto"/>
            <w:left w:val="none" w:sz="0" w:space="0" w:color="auto"/>
            <w:bottom w:val="none" w:sz="0" w:space="0" w:color="auto"/>
            <w:right w:val="none" w:sz="0" w:space="0" w:color="auto"/>
          </w:divBdr>
          <w:divsChild>
            <w:div w:id="1293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1819-A931-41BF-A1E5-3310F9A3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Seitz</dc:creator>
  <cp:lastModifiedBy>Marion Seitz</cp:lastModifiedBy>
  <cp:revision>12</cp:revision>
  <cp:lastPrinted>2013-04-22T07:09:00Z</cp:lastPrinted>
  <dcterms:created xsi:type="dcterms:W3CDTF">2012-10-11T14:37:00Z</dcterms:created>
  <dcterms:modified xsi:type="dcterms:W3CDTF">2013-04-22T07:30:00Z</dcterms:modified>
</cp:coreProperties>
</file>