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BA" w:rsidRPr="004A75F6" w:rsidRDefault="004866A0" w:rsidP="004866A0">
      <w:pPr>
        <w:widowControl w:val="0"/>
        <w:autoSpaceDE w:val="0"/>
        <w:autoSpaceDN w:val="0"/>
        <w:adjustRightInd w:val="0"/>
        <w:spacing w:after="0" w:line="240" w:lineRule="auto"/>
        <w:jc w:val="right"/>
        <w:rPr>
          <w:rFonts w:eastAsia="MS Mincho" w:cstheme="minorHAnsi"/>
          <w:sz w:val="20"/>
          <w:szCs w:val="20"/>
          <w:lang w:eastAsia="de-DE"/>
        </w:rPr>
      </w:pPr>
      <w:proofErr w:type="spellStart"/>
      <w:r w:rsidRPr="004A75F6">
        <w:rPr>
          <w:rFonts w:eastAsia="MS Mincho" w:cstheme="minorHAnsi"/>
          <w:sz w:val="20"/>
          <w:szCs w:val="20"/>
          <w:lang w:eastAsia="de-DE"/>
        </w:rPr>
        <w:t>Ilsfeld</w:t>
      </w:r>
      <w:proofErr w:type="spellEnd"/>
      <w:r w:rsidR="00C22C7E">
        <w:rPr>
          <w:rFonts w:eastAsia="MS Mincho" w:cstheme="minorHAnsi"/>
          <w:sz w:val="20"/>
          <w:szCs w:val="20"/>
          <w:lang w:eastAsia="de-DE"/>
        </w:rPr>
        <w:t xml:space="preserve">, </w:t>
      </w:r>
      <w:r w:rsidR="00CE43A2">
        <w:rPr>
          <w:rFonts w:eastAsia="MS Mincho" w:cstheme="minorHAnsi"/>
          <w:sz w:val="20"/>
          <w:szCs w:val="20"/>
          <w:lang w:eastAsia="de-DE"/>
        </w:rPr>
        <w:t>10.06</w:t>
      </w:r>
      <w:bookmarkStart w:id="0" w:name="_GoBack"/>
      <w:bookmarkEnd w:id="0"/>
      <w:r w:rsidR="0047611E">
        <w:rPr>
          <w:rFonts w:eastAsia="MS Mincho" w:cstheme="minorHAnsi"/>
          <w:sz w:val="20"/>
          <w:szCs w:val="20"/>
          <w:lang w:eastAsia="de-DE"/>
        </w:rPr>
        <w:t>.2013</w:t>
      </w:r>
    </w:p>
    <w:p w:rsidR="004603F8" w:rsidRDefault="004603F8" w:rsidP="004603F8">
      <w:pPr>
        <w:widowControl w:val="0"/>
        <w:autoSpaceDE w:val="0"/>
        <w:autoSpaceDN w:val="0"/>
        <w:adjustRightInd w:val="0"/>
        <w:spacing w:after="0" w:line="240" w:lineRule="auto"/>
        <w:rPr>
          <w:rFonts w:eastAsia="MS Mincho" w:cstheme="minorHAnsi"/>
          <w:sz w:val="20"/>
          <w:szCs w:val="20"/>
          <w:lang w:eastAsia="de-DE"/>
        </w:rPr>
      </w:pPr>
    </w:p>
    <w:p w:rsidR="00292AB3" w:rsidRPr="00292AB3" w:rsidRDefault="00292AB3" w:rsidP="00292AB3">
      <w:pPr>
        <w:widowControl w:val="0"/>
        <w:autoSpaceDE w:val="0"/>
        <w:autoSpaceDN w:val="0"/>
        <w:adjustRightInd w:val="0"/>
        <w:spacing w:after="0" w:line="240" w:lineRule="auto"/>
        <w:jc w:val="both"/>
        <w:rPr>
          <w:rFonts w:eastAsia="MS Mincho" w:cstheme="minorHAnsi"/>
          <w:b/>
          <w:sz w:val="24"/>
          <w:lang w:eastAsia="de-DE"/>
        </w:rPr>
      </w:pPr>
      <w:r w:rsidRPr="00292AB3">
        <w:rPr>
          <w:rFonts w:eastAsia="MS Mincho" w:cstheme="minorHAnsi"/>
          <w:b/>
          <w:sz w:val="24"/>
          <w:lang w:eastAsia="de-DE"/>
        </w:rPr>
        <w:t xml:space="preserve">Feuerwehr-Haltegurt vs. </w:t>
      </w:r>
      <w:proofErr w:type="gramStart"/>
      <w:r w:rsidRPr="00292AB3">
        <w:rPr>
          <w:rFonts w:eastAsia="MS Mincho" w:cstheme="minorHAnsi"/>
          <w:b/>
          <w:sz w:val="24"/>
          <w:lang w:eastAsia="de-DE"/>
        </w:rPr>
        <w:t>integriertes</w:t>
      </w:r>
      <w:proofErr w:type="gramEnd"/>
      <w:r w:rsidRPr="00292AB3">
        <w:rPr>
          <w:rFonts w:eastAsia="MS Mincho" w:cstheme="minorHAnsi"/>
          <w:b/>
          <w:sz w:val="24"/>
          <w:lang w:eastAsia="de-DE"/>
        </w:rPr>
        <w:t xml:space="preserve"> Feuerwehr-Rettungsschlaufen-System IRS</w:t>
      </w:r>
    </w:p>
    <w:p w:rsidR="004866A0" w:rsidRPr="004A75F6" w:rsidRDefault="004866A0" w:rsidP="006B22A8">
      <w:pPr>
        <w:widowControl w:val="0"/>
        <w:autoSpaceDE w:val="0"/>
        <w:autoSpaceDN w:val="0"/>
        <w:adjustRightInd w:val="0"/>
        <w:spacing w:after="0" w:line="240" w:lineRule="auto"/>
        <w:jc w:val="both"/>
        <w:rPr>
          <w:rFonts w:eastAsia="MS Mincho" w:cstheme="minorHAnsi"/>
          <w:sz w:val="20"/>
          <w:szCs w:val="20"/>
          <w:lang w:eastAsia="de-DE"/>
        </w:rPr>
      </w:pPr>
    </w:p>
    <w:p w:rsidR="00BD6A22" w:rsidRDefault="00292AB3" w:rsidP="00FE5136">
      <w:pPr>
        <w:widowControl w:val="0"/>
        <w:autoSpaceDE w:val="0"/>
        <w:autoSpaceDN w:val="0"/>
        <w:adjustRightInd w:val="0"/>
        <w:spacing w:after="0" w:line="240" w:lineRule="auto"/>
        <w:jc w:val="both"/>
        <w:rPr>
          <w:rFonts w:eastAsia="MS Mincho" w:cstheme="minorHAnsi"/>
          <w:b/>
          <w:lang w:eastAsia="de-DE"/>
        </w:rPr>
      </w:pPr>
      <w:r>
        <w:rPr>
          <w:i/>
        </w:rPr>
        <w:t xml:space="preserve">Ob bei der Brandbekämpfung, in Rettungssituationen oder im Katastrophenschutz – spezielle Schutzausrüstung schützt Leib und Leben der Einsatzkräfte. Um Schutzausrüstung noch sicherer zu gestalten, wird ständig geforscht, entwickelt und erprobt. Der Hersteller BORNACK hat sich in den letzten Jahren intensiv mit dem Feuerwehr-Haltegurt auseinandergesetzt und mit dem integrierten Feuerwehr-Rettungsschlaufen-System IRS eine vollwertige Alternative </w:t>
      </w:r>
      <w:r w:rsidR="00CD4A2B">
        <w:rPr>
          <w:i/>
        </w:rPr>
        <w:t>entwickelt.</w:t>
      </w:r>
    </w:p>
    <w:p w:rsidR="006228B5" w:rsidRPr="003569E8" w:rsidRDefault="006228B5" w:rsidP="006B22A8">
      <w:pPr>
        <w:widowControl w:val="0"/>
        <w:autoSpaceDE w:val="0"/>
        <w:autoSpaceDN w:val="0"/>
        <w:adjustRightInd w:val="0"/>
        <w:spacing w:after="0" w:line="240" w:lineRule="auto"/>
        <w:jc w:val="both"/>
      </w:pPr>
    </w:p>
    <w:p w:rsidR="00CD4A2B" w:rsidRDefault="000202C4" w:rsidP="00BD6A22">
      <w:pPr>
        <w:widowControl w:val="0"/>
        <w:autoSpaceDE w:val="0"/>
        <w:autoSpaceDN w:val="0"/>
        <w:adjustRightInd w:val="0"/>
        <w:spacing w:after="0" w:line="240" w:lineRule="auto"/>
        <w:jc w:val="both"/>
      </w:pPr>
      <w:r>
        <w:t>Das Thema ist umstritten. E</w:t>
      </w:r>
      <w:r w:rsidR="00CD4A2B">
        <w:t xml:space="preserve">insatzüberjacken mit integrierten Rettungsschlaufen gibt es bereits seit einigen Jahren. Den historisch taktischen Anforderungen an einen Feuerwehr-Haltegurt – primär Sicherung durch Halten, sekundär Rettung durch Notfallabseilen – unter dem Aspekt der Erfüllung aktueller Normen der EG Richtlinien wurde bislang jedoch keines dieser Systeme gerecht. Meist wurde </w:t>
      </w:r>
      <w:r w:rsidR="00CD4A2B" w:rsidRPr="008E3223">
        <w:t xml:space="preserve">nur der Fall </w:t>
      </w:r>
      <w:r w:rsidR="00CD4A2B">
        <w:t>der Selbstrettung</w:t>
      </w:r>
      <w:r w:rsidR="00CD4A2B" w:rsidRPr="008E3223">
        <w:t xml:space="preserve"> </w:t>
      </w:r>
      <w:r w:rsidR="00CD4A2B">
        <w:t>fokussiert</w:t>
      </w:r>
      <w:r w:rsidR="00CD4A2B" w:rsidRPr="008E3223">
        <w:t>, nicht jedoch der viel wichtigere Punkt der Sicherungsmöglichkeit</w:t>
      </w:r>
      <w:r w:rsidR="00CD4A2B">
        <w:t xml:space="preserve"> im Rahmen des Haltens in ad-hoc-</w:t>
      </w:r>
      <w:r w:rsidR="00CD4A2B" w:rsidRPr="008E3223">
        <w:t xml:space="preserve">Situationen. So fehlt bei den meisten </w:t>
      </w:r>
      <w:r w:rsidR="00CD4A2B">
        <w:t xml:space="preserve">Systemen </w:t>
      </w:r>
      <w:r w:rsidR="00CD4A2B" w:rsidRPr="008E3223">
        <w:t>das Verbindungsmittel vom Gu</w:t>
      </w:r>
      <w:r w:rsidR="00CD4A2B">
        <w:t>rtsystem zur Struktur oder muss</w:t>
      </w:r>
      <w:r w:rsidR="00CD4A2B" w:rsidRPr="008E3223">
        <w:t xml:space="preserve"> bei Bedarf erst aus Taschen entnommen und im gefährdeten Bereich mit dem Gurt verbunden werden.</w:t>
      </w:r>
    </w:p>
    <w:p w:rsidR="00CD4A2B" w:rsidRDefault="00CD4A2B" w:rsidP="00BD6A22">
      <w:pPr>
        <w:widowControl w:val="0"/>
        <w:autoSpaceDE w:val="0"/>
        <w:autoSpaceDN w:val="0"/>
        <w:adjustRightInd w:val="0"/>
        <w:spacing w:after="0" w:line="240" w:lineRule="auto"/>
        <w:jc w:val="both"/>
      </w:pPr>
    </w:p>
    <w:p w:rsidR="000202C4" w:rsidRDefault="000202C4" w:rsidP="000F2A09">
      <w:pPr>
        <w:widowControl w:val="0"/>
        <w:autoSpaceDE w:val="0"/>
        <w:autoSpaceDN w:val="0"/>
        <w:adjustRightInd w:val="0"/>
        <w:spacing w:after="0" w:line="240" w:lineRule="auto"/>
        <w:jc w:val="both"/>
      </w:pPr>
      <w:r>
        <w:t xml:space="preserve">Bei der Entwicklung des integrierten Feuerwehr-Rettungsschlaufen-Systems IRS hat der Hersteller BORNACK den Fokus genau auf diese Aspekte gelegt. Das Feuerwehr-Rettungsschlaufen-System </w:t>
      </w:r>
      <w:r w:rsidRPr="00615E4A">
        <w:t xml:space="preserve">IRS </w:t>
      </w:r>
      <w:r w:rsidRPr="008E28D1">
        <w:t>ist ein</w:t>
      </w:r>
      <w:r>
        <w:t xml:space="preserve">e vollständig in der Feuerwehrschutzjacke integrierte </w:t>
      </w:r>
      <w:r w:rsidRPr="008E28D1">
        <w:t xml:space="preserve">Halte- und Rettungsschlaufe </w:t>
      </w:r>
      <w:r>
        <w:t>aus Gurtband</w:t>
      </w:r>
      <w:r w:rsidRPr="008E28D1">
        <w:t xml:space="preserve"> mit </w:t>
      </w:r>
      <w:r>
        <w:t xml:space="preserve">einem speziell ausgeformten </w:t>
      </w:r>
      <w:r w:rsidRPr="008E28D1">
        <w:t>Verbindungsmittel</w:t>
      </w:r>
      <w:r>
        <w:t xml:space="preserve">. </w:t>
      </w:r>
      <w:r w:rsidR="00DA670E">
        <w:t>Das System</w:t>
      </w:r>
      <w:r w:rsidR="00AD2C5D">
        <w:t xml:space="preserve"> wird zusammen mit der Einsatzüberjacke angel</w:t>
      </w:r>
      <w:r w:rsidR="00DA670E">
        <w:t>egt</w:t>
      </w:r>
      <w:r w:rsidR="007236BF">
        <w:t xml:space="preserve"> und </w:t>
      </w:r>
      <w:r w:rsidR="00DA670E">
        <w:t>mit</w:t>
      </w:r>
      <w:r w:rsidR="00AD2C5D">
        <w:t xml:space="preserve"> dem Verschlu</w:t>
      </w:r>
      <w:r w:rsidR="00DA670E">
        <w:t xml:space="preserve">sskarabiner geschlossen und </w:t>
      </w:r>
      <w:r w:rsidR="007236BF">
        <w:t>ist dann</w:t>
      </w:r>
      <w:r w:rsidR="00DA670E">
        <w:t xml:space="preserve"> sofort</w:t>
      </w:r>
      <w:r w:rsidR="00AD2C5D">
        <w:t xml:space="preserve"> </w:t>
      </w:r>
      <w:r w:rsidR="00DA670E">
        <w:t>einsatzbereit</w:t>
      </w:r>
      <w:r w:rsidR="00AD2C5D">
        <w:t>.</w:t>
      </w:r>
      <w:r w:rsidR="007236BF">
        <w:t xml:space="preserve"> Es erfüllt sowohl die Anforderungen an Haltegurte (EN 358) als auch an Rettungsschlingen (EN 1498) und ist damit für alle in der Feuerwehr-Dienstvorschrift 1 </w:t>
      </w:r>
      <w:r w:rsidR="002B60D0">
        <w:t xml:space="preserve">(FWDV 1) </w:t>
      </w:r>
      <w:r w:rsidR="007236BF">
        <w:t>beschriebenen Anforderungen an einen Feuerwehr-Haltegurt geeignet:</w:t>
      </w:r>
      <w:r w:rsidR="000F2A09">
        <w:t xml:space="preserve"> </w:t>
      </w:r>
      <w:r w:rsidR="007236BF">
        <w:t>Selbstsicherung durch Halten</w:t>
      </w:r>
      <w:r w:rsidR="000F2A09">
        <w:t xml:space="preserve">, </w:t>
      </w:r>
      <w:r w:rsidR="007236BF">
        <w:t>Selbstrettung durch Notfallabseilen</w:t>
      </w:r>
      <w:r w:rsidR="000F2A09">
        <w:t xml:space="preserve"> und </w:t>
      </w:r>
      <w:r w:rsidR="007236BF">
        <w:t>Sicherung von Personen</w:t>
      </w:r>
      <w:r w:rsidR="000F2A09">
        <w:t xml:space="preserve"> beim Abstieg über Leitern oder ähnlichem.</w:t>
      </w:r>
      <w:r w:rsidR="00F844B1">
        <w:t xml:space="preserve"> </w:t>
      </w:r>
      <w:r w:rsidR="002B60D0">
        <w:t>Insbesondere bei den besonders belastenden Einsätzen mit Atemschutz-Behältergeräten beim Innenangriff in Brandräumen kann das System seine Vorteile beweisen.</w:t>
      </w:r>
    </w:p>
    <w:p w:rsidR="00F844B1" w:rsidRDefault="00F844B1" w:rsidP="000F2A09">
      <w:pPr>
        <w:widowControl w:val="0"/>
        <w:autoSpaceDE w:val="0"/>
        <w:autoSpaceDN w:val="0"/>
        <w:adjustRightInd w:val="0"/>
        <w:spacing w:after="0" w:line="240" w:lineRule="auto"/>
        <w:jc w:val="both"/>
      </w:pPr>
    </w:p>
    <w:p w:rsidR="00D10EBF" w:rsidRDefault="00F844B1" w:rsidP="00D10EBF">
      <w:pPr>
        <w:widowControl w:val="0"/>
        <w:autoSpaceDE w:val="0"/>
        <w:autoSpaceDN w:val="0"/>
        <w:adjustRightInd w:val="0"/>
        <w:spacing w:after="0" w:line="240" w:lineRule="auto"/>
        <w:jc w:val="both"/>
      </w:pPr>
      <w:r>
        <w:t xml:space="preserve">Durch das integrierte Feuerwehr-Rettungsschlaufen-System </w:t>
      </w:r>
      <w:r w:rsidRPr="00615E4A">
        <w:t xml:space="preserve">IRS </w:t>
      </w:r>
      <w:r>
        <w:t xml:space="preserve">wird der Einsatz der Brandschützer erheblich erleichtert und steigert gleichzeitig deutlich das Sicherheitsniveau. </w:t>
      </w:r>
      <w:r w:rsidR="002B60D0">
        <w:t>Das System ver</w:t>
      </w:r>
      <w:r w:rsidR="002B60D0" w:rsidRPr="008E28D1">
        <w:t>läuft in Brust</w:t>
      </w:r>
      <w:r w:rsidR="002B60D0">
        <w:t>höhe,</w:t>
      </w:r>
      <w:r w:rsidR="002B60D0" w:rsidRPr="008E28D1">
        <w:t xml:space="preserve"> </w:t>
      </w:r>
      <w:r w:rsidR="002B60D0">
        <w:t xml:space="preserve">also oberhalb des Körperschwerpunktes und sorgt beim Notfallabseilen folglich dafür, dass der Träger nicht kopfüber kippen kann. </w:t>
      </w:r>
      <w:r w:rsidR="003824E5">
        <w:t xml:space="preserve">Das System gewährt eine sehr hohe Bewegungsfreiheit. Im Seitenkriechgang wird die Zwerchfellatmung nicht behindert und auch in gebückter oder gehockter Haltung sind keine Einschränkungen zu befürchten. </w:t>
      </w:r>
      <w:r w:rsidR="003569E8">
        <w:t>Aufgrund der</w:t>
      </w:r>
      <w:r w:rsidR="002B60D0">
        <w:t xml:space="preserve"> stabile</w:t>
      </w:r>
      <w:r w:rsidR="003569E8">
        <w:t>n</w:t>
      </w:r>
      <w:r w:rsidR="002B60D0">
        <w:t xml:space="preserve"> Lage zum Körperschwerpunkt </w:t>
      </w:r>
      <w:r w:rsidR="003824E5">
        <w:t xml:space="preserve">bietet es </w:t>
      </w:r>
      <w:r w:rsidR="00D10EBF">
        <w:t xml:space="preserve">zahlreiche </w:t>
      </w:r>
      <w:r w:rsidR="002B60D0">
        <w:t>Einsatz- und Rettungs</w:t>
      </w:r>
      <w:r w:rsidR="003824E5">
        <w:t>möglichkeiten</w:t>
      </w:r>
      <w:r w:rsidR="00D10EBF">
        <w:t>:</w:t>
      </w:r>
    </w:p>
    <w:p w:rsidR="00D10EBF" w:rsidRDefault="00D10EBF" w:rsidP="00D10EBF">
      <w:pPr>
        <w:widowControl w:val="0"/>
        <w:tabs>
          <w:tab w:val="left" w:pos="5145"/>
        </w:tabs>
        <w:autoSpaceDE w:val="0"/>
        <w:autoSpaceDN w:val="0"/>
        <w:adjustRightInd w:val="0"/>
        <w:spacing w:after="0" w:line="240" w:lineRule="auto"/>
        <w:jc w:val="both"/>
      </w:pPr>
      <w:r>
        <w:tab/>
      </w:r>
    </w:p>
    <w:p w:rsidR="00D10EBF" w:rsidRDefault="005F36C7" w:rsidP="00D10EBF">
      <w:pPr>
        <w:pStyle w:val="Listenabsatz"/>
        <w:numPr>
          <w:ilvl w:val="0"/>
          <w:numId w:val="6"/>
        </w:numPr>
        <w:jc w:val="both"/>
      </w:pPr>
      <w:r>
        <w:t>Tragegriff für den Sicherheitstrupp: im Gegensatz zur Arbeitsweise eines Drag-</w:t>
      </w:r>
      <w:proofErr w:type="spellStart"/>
      <w:r>
        <w:t>Rescue</w:t>
      </w:r>
      <w:proofErr w:type="spellEnd"/>
      <w:r>
        <w:t>-Device oder herkömmlicher Bandschlingen bleibt der Hals der verunglückten Person leicht überstreckt und sorgt dadurch für freie Atemwege</w:t>
      </w:r>
    </w:p>
    <w:p w:rsidR="005F36C7" w:rsidRDefault="005F36C7" w:rsidP="005F36C7">
      <w:pPr>
        <w:pStyle w:val="Listenabsatz"/>
        <w:numPr>
          <w:ilvl w:val="0"/>
          <w:numId w:val="6"/>
        </w:numPr>
        <w:jc w:val="both"/>
      </w:pPr>
      <w:r>
        <w:t>Ablassen und Hochziehen des verunglückten Trägers</w:t>
      </w:r>
    </w:p>
    <w:p w:rsidR="005F36C7" w:rsidRDefault="005F36C7" w:rsidP="00D10EBF">
      <w:pPr>
        <w:pStyle w:val="Listenabsatz"/>
        <w:numPr>
          <w:ilvl w:val="0"/>
          <w:numId w:val="6"/>
        </w:numPr>
        <w:jc w:val="both"/>
        <w:rPr>
          <w:lang w:val="en-US"/>
        </w:rPr>
      </w:pPr>
      <w:r w:rsidRPr="005F36C7">
        <w:rPr>
          <w:lang w:val="en-US"/>
        </w:rPr>
        <w:t>Denver Drill / Confined-Space-</w:t>
      </w:r>
      <w:proofErr w:type="spellStart"/>
      <w:r w:rsidRPr="005F36C7">
        <w:rPr>
          <w:lang w:val="en-US"/>
        </w:rPr>
        <w:t>Rettung</w:t>
      </w:r>
      <w:proofErr w:type="spellEnd"/>
    </w:p>
    <w:p w:rsidR="005F36C7" w:rsidRDefault="005F36C7" w:rsidP="00D10EBF">
      <w:pPr>
        <w:pStyle w:val="Listenabsatz"/>
        <w:numPr>
          <w:ilvl w:val="0"/>
          <w:numId w:val="6"/>
        </w:numPr>
        <w:jc w:val="both"/>
        <w:rPr>
          <w:lang w:val="en-US"/>
        </w:rPr>
      </w:pPr>
      <w:proofErr w:type="spellStart"/>
      <w:r>
        <w:rPr>
          <w:lang w:val="en-US"/>
        </w:rPr>
        <w:t>Leiterhebel</w:t>
      </w:r>
      <w:proofErr w:type="spellEnd"/>
      <w:r>
        <w:rPr>
          <w:lang w:val="en-US"/>
        </w:rPr>
        <w:t xml:space="preserve"> </w:t>
      </w:r>
      <w:proofErr w:type="spellStart"/>
      <w:r>
        <w:rPr>
          <w:lang w:val="en-US"/>
        </w:rPr>
        <w:t>senkrecht</w:t>
      </w:r>
      <w:proofErr w:type="spellEnd"/>
      <w:r>
        <w:rPr>
          <w:lang w:val="en-US"/>
        </w:rPr>
        <w:t xml:space="preserve"> und </w:t>
      </w:r>
      <w:proofErr w:type="spellStart"/>
      <w:r>
        <w:rPr>
          <w:lang w:val="en-US"/>
        </w:rPr>
        <w:t>waagerecht</w:t>
      </w:r>
      <w:proofErr w:type="spellEnd"/>
    </w:p>
    <w:p w:rsidR="005F36C7" w:rsidRPr="005F36C7" w:rsidRDefault="005F36C7" w:rsidP="003824E5">
      <w:pPr>
        <w:pStyle w:val="Listenabsatz"/>
        <w:numPr>
          <w:ilvl w:val="0"/>
          <w:numId w:val="6"/>
        </w:numPr>
        <w:spacing w:after="0"/>
        <w:jc w:val="both"/>
        <w:rPr>
          <w:lang w:val="en-US"/>
        </w:rPr>
      </w:pPr>
      <w:proofErr w:type="spellStart"/>
      <w:r>
        <w:rPr>
          <w:lang w:val="en-US"/>
        </w:rPr>
        <w:t>Rettungswanne</w:t>
      </w:r>
      <w:proofErr w:type="spellEnd"/>
      <w:r>
        <w:rPr>
          <w:lang w:val="en-US"/>
        </w:rPr>
        <w:t xml:space="preserve"> / </w:t>
      </w:r>
      <w:proofErr w:type="spellStart"/>
      <w:r>
        <w:rPr>
          <w:lang w:val="en-US"/>
        </w:rPr>
        <w:t>Schleifkorbtrage</w:t>
      </w:r>
      <w:proofErr w:type="spellEnd"/>
    </w:p>
    <w:p w:rsidR="003569E8" w:rsidRDefault="003569E8" w:rsidP="003569E8">
      <w:pPr>
        <w:spacing w:after="0"/>
        <w:jc w:val="both"/>
      </w:pPr>
    </w:p>
    <w:p w:rsidR="000F2A09" w:rsidRDefault="000F2A09" w:rsidP="003569E8">
      <w:pPr>
        <w:spacing w:after="0"/>
        <w:jc w:val="both"/>
      </w:pPr>
      <w:r>
        <w:lastRenderedPageBreak/>
        <w:t>Die entsprechenden Fertigkeiten können im Rahmen einer eintägigen Grundunterweisung oder in einer zweitägigen Intensiveinweisung erworben werden:</w:t>
      </w:r>
    </w:p>
    <w:p w:rsidR="003569E8" w:rsidRDefault="003569E8" w:rsidP="003569E8">
      <w:pPr>
        <w:spacing w:after="0"/>
        <w:jc w:val="both"/>
      </w:pPr>
    </w:p>
    <w:p w:rsidR="000F2A09" w:rsidRDefault="000F2A09" w:rsidP="000F2A09">
      <w:pPr>
        <w:pStyle w:val="Listenabsatz"/>
        <w:numPr>
          <w:ilvl w:val="0"/>
          <w:numId w:val="4"/>
        </w:numPr>
        <w:jc w:val="both"/>
      </w:pPr>
      <w:r>
        <w:t>Eintägige Grundunterweisung: Sachkunde und Grundtätigkeiten gem. FWDV 1</w:t>
      </w:r>
    </w:p>
    <w:p w:rsidR="000F2A09" w:rsidRPr="00615E4A" w:rsidRDefault="000F2A09" w:rsidP="003569E8">
      <w:pPr>
        <w:pStyle w:val="Listenabsatz"/>
        <w:numPr>
          <w:ilvl w:val="0"/>
          <w:numId w:val="4"/>
        </w:numPr>
        <w:spacing w:after="0"/>
        <w:jc w:val="both"/>
      </w:pPr>
      <w:r>
        <w:t>Zweitägige Intensiveinweisung: Sachkunde und Grundtätigkeiten gem. FWDV 1, weitere Rettungsvarianten</w:t>
      </w:r>
    </w:p>
    <w:p w:rsidR="003569E8" w:rsidRDefault="003569E8" w:rsidP="003569E8">
      <w:pPr>
        <w:spacing w:after="0"/>
        <w:jc w:val="both"/>
      </w:pPr>
    </w:p>
    <w:p w:rsidR="000F2A09" w:rsidRDefault="000F2A09" w:rsidP="003569E8">
      <w:pPr>
        <w:spacing w:after="0"/>
        <w:jc w:val="both"/>
      </w:pPr>
      <w:r>
        <w:t>Das integrierte</w:t>
      </w:r>
      <w:r w:rsidRPr="001D0A71">
        <w:rPr>
          <w:color w:val="FF0000"/>
        </w:rPr>
        <w:t xml:space="preserve"> </w:t>
      </w:r>
      <w:r>
        <w:t>Feuerwehr-Rettungsschlaufen-System IRS</w:t>
      </w:r>
      <w:r w:rsidRPr="00F459C5">
        <w:t xml:space="preserve"> hat extreme Belastungstests im </w:t>
      </w:r>
      <w:r>
        <w:t>BORNACK</w:t>
      </w:r>
      <w:r w:rsidRPr="00F459C5">
        <w:t xml:space="preserve"> </w:t>
      </w:r>
      <w:r>
        <w:t xml:space="preserve">HOCHWERK </w:t>
      </w:r>
      <w:r w:rsidRPr="00F459C5">
        <w:t xml:space="preserve">Trainingszentrum </w:t>
      </w:r>
      <w:r>
        <w:t xml:space="preserve">in Marbach mit Bravour </w:t>
      </w:r>
      <w:r w:rsidRPr="00615E4A">
        <w:t xml:space="preserve">gemeistert und wird bereits von </w:t>
      </w:r>
      <w:r>
        <w:t>zahlreichen Freiwilligen, Berufs- und Werkf</w:t>
      </w:r>
      <w:r w:rsidRPr="00615E4A">
        <w:t>euerwehren eingesetzt.</w:t>
      </w:r>
    </w:p>
    <w:p w:rsidR="003569E8" w:rsidRDefault="003569E8" w:rsidP="003569E8">
      <w:pPr>
        <w:spacing w:after="0"/>
        <w:jc w:val="both"/>
      </w:pPr>
    </w:p>
    <w:p w:rsidR="00D160BA" w:rsidRPr="00C22C7E" w:rsidRDefault="00D160BA" w:rsidP="00492F33">
      <w:pPr>
        <w:pStyle w:val="Textkrper2"/>
        <w:rPr>
          <w:rFonts w:asciiTheme="minorHAnsi" w:hAnsiTheme="minorHAnsi" w:cstheme="minorHAnsi"/>
          <w:i w:val="0"/>
          <w:szCs w:val="22"/>
        </w:rPr>
      </w:pPr>
      <w:r w:rsidRPr="00C22C7E">
        <w:rPr>
          <w:rFonts w:asciiTheme="minorHAnsi" w:hAnsiTheme="minorHAnsi" w:cstheme="minorHAnsi"/>
          <w:i w:val="0"/>
          <w:szCs w:val="22"/>
        </w:rPr>
        <w:t>Weitere Informationen finden Sie unter www.bornack.de.</w:t>
      </w:r>
    </w:p>
    <w:p w:rsidR="00492F33" w:rsidRPr="00492F33" w:rsidRDefault="00492F33" w:rsidP="00492F33">
      <w:pPr>
        <w:pStyle w:val="Textkrper2"/>
        <w:rPr>
          <w:rFonts w:eastAsia="MS Mincho"/>
          <w:i w:val="0"/>
          <w:sz w:val="18"/>
          <w:szCs w:val="24"/>
        </w:rPr>
      </w:pPr>
    </w:p>
    <w:p w:rsidR="00DE3ECD" w:rsidRDefault="00DE3ECD" w:rsidP="004603F8">
      <w:pPr>
        <w:widowControl w:val="0"/>
        <w:autoSpaceDE w:val="0"/>
        <w:autoSpaceDN w:val="0"/>
        <w:adjustRightInd w:val="0"/>
        <w:spacing w:after="0" w:line="240" w:lineRule="auto"/>
        <w:rPr>
          <w:rFonts w:ascii="Arial" w:eastAsia="MS Mincho" w:hAnsi="Arial" w:cs="Times New Roman"/>
          <w:sz w:val="18"/>
          <w:szCs w:val="24"/>
          <w:lang w:eastAsia="de-DE"/>
        </w:rPr>
      </w:pPr>
    </w:p>
    <w:p w:rsidR="00DE3ECD" w:rsidRPr="004603F8" w:rsidRDefault="00DE3ECD" w:rsidP="004603F8">
      <w:pPr>
        <w:widowControl w:val="0"/>
        <w:autoSpaceDE w:val="0"/>
        <w:autoSpaceDN w:val="0"/>
        <w:adjustRightInd w:val="0"/>
        <w:spacing w:after="0" w:line="240" w:lineRule="auto"/>
        <w:rPr>
          <w:rFonts w:ascii="Arial" w:eastAsia="MS Mincho" w:hAnsi="Arial" w:cs="Times New Roman"/>
          <w:sz w:val="18"/>
          <w:szCs w:val="24"/>
          <w:lang w:eastAsia="de-DE"/>
        </w:rPr>
      </w:pPr>
    </w:p>
    <w:p w:rsidR="004603F8" w:rsidRPr="004603F8" w:rsidRDefault="004603F8" w:rsidP="004603F8">
      <w:pPr>
        <w:widowControl w:val="0"/>
        <w:autoSpaceDE w:val="0"/>
        <w:autoSpaceDN w:val="0"/>
        <w:adjustRightInd w:val="0"/>
        <w:spacing w:after="0" w:line="240" w:lineRule="auto"/>
        <w:rPr>
          <w:rFonts w:ascii="Arial" w:eastAsia="MS Mincho" w:hAnsi="Arial" w:cs="Times New Roman"/>
          <w:sz w:val="18"/>
          <w:szCs w:val="24"/>
          <w:lang w:eastAsia="de-DE"/>
        </w:rPr>
      </w:pPr>
    </w:p>
    <w:p w:rsidR="004603F8" w:rsidRPr="00C22C7E" w:rsidRDefault="004603F8" w:rsidP="004603F8">
      <w:pPr>
        <w:widowControl w:val="0"/>
        <w:autoSpaceDE w:val="0"/>
        <w:autoSpaceDN w:val="0"/>
        <w:adjustRightInd w:val="0"/>
        <w:spacing w:after="0" w:line="240" w:lineRule="auto"/>
        <w:rPr>
          <w:rFonts w:ascii="Arial" w:eastAsia="MS Mincho" w:hAnsi="Arial" w:cs="Times New Roman"/>
          <w:i/>
          <w:sz w:val="20"/>
          <w:szCs w:val="24"/>
          <w:lang w:eastAsia="de-DE"/>
        </w:rPr>
      </w:pPr>
      <w:r w:rsidRPr="00C22C7E">
        <w:rPr>
          <w:rFonts w:ascii="Arial" w:eastAsia="MS Mincho" w:hAnsi="Arial" w:cs="Times New Roman"/>
          <w:i/>
          <w:sz w:val="20"/>
          <w:szCs w:val="24"/>
          <w:lang w:eastAsia="de-DE"/>
        </w:rPr>
        <w:t>Weitere Informationen unter www.bornack.de.</w:t>
      </w:r>
    </w:p>
    <w:p w:rsidR="004603F8" w:rsidRPr="00C22C7E" w:rsidRDefault="004603F8" w:rsidP="004603F8">
      <w:pPr>
        <w:spacing w:after="0" w:line="240" w:lineRule="auto"/>
        <w:rPr>
          <w:rFonts w:ascii="Arial" w:eastAsia="MS Mincho" w:hAnsi="Arial" w:cs="Times New Roman"/>
          <w:i/>
          <w:sz w:val="20"/>
          <w:szCs w:val="24"/>
          <w:lang w:eastAsia="de-DE"/>
        </w:rPr>
      </w:pPr>
      <w:r w:rsidRPr="00C22C7E">
        <w:rPr>
          <w:rFonts w:ascii="Arial" w:eastAsia="MS Mincho" w:hAnsi="Arial" w:cs="Times New Roman"/>
          <w:i/>
          <w:sz w:val="20"/>
          <w:szCs w:val="24"/>
          <w:lang w:eastAsia="de-DE"/>
        </w:rPr>
        <w:t>Abdruck honorarfrei, Belegexemplar erbeten.</w:t>
      </w:r>
    </w:p>
    <w:p w:rsidR="004E08CD" w:rsidRPr="00C22C7E" w:rsidRDefault="004E08CD" w:rsidP="004E08CD">
      <w:pPr>
        <w:spacing w:after="0" w:line="240" w:lineRule="auto"/>
        <w:rPr>
          <w:rFonts w:ascii="Arial" w:eastAsia="MS Mincho" w:hAnsi="Arial" w:cs="Times New Roman"/>
          <w:i/>
          <w:sz w:val="20"/>
          <w:szCs w:val="24"/>
          <w:lang w:eastAsia="de-DE"/>
        </w:rPr>
      </w:pPr>
      <w:r w:rsidRPr="00C22C7E">
        <w:rPr>
          <w:rFonts w:ascii="Arial" w:eastAsia="MS Mincho" w:hAnsi="Arial" w:cs="Times New Roman"/>
          <w:i/>
          <w:sz w:val="20"/>
          <w:szCs w:val="24"/>
          <w:lang w:eastAsia="de-DE"/>
        </w:rPr>
        <w:t xml:space="preserve">Anzahl Zeichen: </w:t>
      </w:r>
      <w:r w:rsidR="003569E8">
        <w:rPr>
          <w:rFonts w:ascii="Arial" w:eastAsia="MS Mincho" w:hAnsi="Arial" w:cs="Times New Roman"/>
          <w:i/>
          <w:sz w:val="20"/>
          <w:szCs w:val="24"/>
          <w:lang w:eastAsia="de-DE"/>
        </w:rPr>
        <w:t>3</w:t>
      </w:r>
      <w:r w:rsidR="00D25890" w:rsidRPr="00C22C7E">
        <w:rPr>
          <w:rFonts w:ascii="Arial" w:eastAsia="MS Mincho" w:hAnsi="Arial" w:cs="Times New Roman"/>
          <w:i/>
          <w:sz w:val="20"/>
          <w:szCs w:val="24"/>
          <w:lang w:eastAsia="de-DE"/>
        </w:rPr>
        <w:t>.</w:t>
      </w:r>
      <w:r w:rsidR="003569E8">
        <w:rPr>
          <w:rFonts w:ascii="Arial" w:eastAsia="MS Mincho" w:hAnsi="Arial" w:cs="Times New Roman"/>
          <w:i/>
          <w:sz w:val="20"/>
          <w:szCs w:val="24"/>
          <w:lang w:eastAsia="de-DE"/>
        </w:rPr>
        <w:t>615</w:t>
      </w:r>
      <w:r w:rsidR="00C22C7E">
        <w:rPr>
          <w:rFonts w:ascii="Arial" w:eastAsia="MS Mincho" w:hAnsi="Arial" w:cs="Times New Roman"/>
          <w:i/>
          <w:sz w:val="20"/>
          <w:szCs w:val="24"/>
          <w:lang w:eastAsia="de-DE"/>
        </w:rPr>
        <w:t xml:space="preserve"> (ohne Leerzeichen)</w:t>
      </w:r>
    </w:p>
    <w:p w:rsidR="004603F8" w:rsidRPr="00C22C7E" w:rsidRDefault="004E08CD" w:rsidP="004E08CD">
      <w:pPr>
        <w:spacing w:after="0" w:line="240" w:lineRule="auto"/>
        <w:rPr>
          <w:rFonts w:ascii="Arial" w:eastAsia="MS Mincho" w:hAnsi="Arial" w:cs="Times New Roman"/>
          <w:i/>
          <w:sz w:val="20"/>
          <w:szCs w:val="24"/>
          <w:lang w:eastAsia="de-DE"/>
        </w:rPr>
      </w:pPr>
      <w:r w:rsidRPr="00C22C7E">
        <w:rPr>
          <w:rFonts w:ascii="Arial" w:eastAsia="MS Mincho" w:hAnsi="Arial" w:cs="Times New Roman"/>
          <w:i/>
          <w:sz w:val="20"/>
          <w:szCs w:val="24"/>
          <w:lang w:eastAsia="de-DE"/>
        </w:rPr>
        <w:t xml:space="preserve">Anzahl Wörter: </w:t>
      </w:r>
      <w:r w:rsidR="003569E8">
        <w:rPr>
          <w:rFonts w:ascii="Arial" w:eastAsia="MS Mincho" w:hAnsi="Arial" w:cs="Times New Roman"/>
          <w:i/>
          <w:sz w:val="20"/>
          <w:szCs w:val="24"/>
          <w:lang w:eastAsia="de-DE"/>
        </w:rPr>
        <w:t>483</w:t>
      </w:r>
    </w:p>
    <w:p w:rsidR="004603F8" w:rsidRPr="00C22C7E" w:rsidRDefault="004603F8" w:rsidP="004603F8">
      <w:pPr>
        <w:spacing w:after="0" w:line="240" w:lineRule="auto"/>
        <w:rPr>
          <w:rFonts w:ascii="Arial" w:eastAsia="MS Mincho" w:hAnsi="Arial" w:cs="Times New Roman"/>
          <w:b/>
          <w:sz w:val="20"/>
          <w:szCs w:val="24"/>
          <w:lang w:eastAsia="de-DE"/>
        </w:rPr>
      </w:pPr>
    </w:p>
    <w:p w:rsidR="004603F8" w:rsidRPr="00C22C7E" w:rsidRDefault="004603F8" w:rsidP="004603F8">
      <w:pPr>
        <w:spacing w:after="0" w:line="240" w:lineRule="auto"/>
        <w:rPr>
          <w:rFonts w:ascii="Arial" w:eastAsia="MS Mincho" w:hAnsi="Arial" w:cs="Times New Roman"/>
          <w:b/>
          <w:sz w:val="20"/>
          <w:szCs w:val="24"/>
          <w:lang w:eastAsia="de-DE"/>
        </w:rPr>
      </w:pPr>
    </w:p>
    <w:p w:rsidR="004603F8" w:rsidRPr="00C22C7E" w:rsidRDefault="004603F8" w:rsidP="004603F8">
      <w:pPr>
        <w:spacing w:after="0" w:line="240" w:lineRule="auto"/>
        <w:rPr>
          <w:rFonts w:ascii="Arial" w:eastAsia="MS Mincho" w:hAnsi="Arial" w:cs="Times New Roman"/>
          <w:b/>
          <w:sz w:val="20"/>
          <w:szCs w:val="24"/>
          <w:lang w:eastAsia="de-DE"/>
        </w:rPr>
      </w:pPr>
      <w:r w:rsidRPr="00C22C7E">
        <w:rPr>
          <w:rFonts w:ascii="Arial" w:eastAsia="MS Mincho" w:hAnsi="Arial" w:cs="Times New Roman"/>
          <w:b/>
          <w:sz w:val="20"/>
          <w:szCs w:val="24"/>
          <w:lang w:eastAsia="de-DE"/>
        </w:rPr>
        <w:t>Pressekontakt:</w:t>
      </w:r>
    </w:p>
    <w:p w:rsidR="004603F8" w:rsidRPr="00C22C7E" w:rsidRDefault="004603F8" w:rsidP="004603F8">
      <w:pPr>
        <w:spacing w:after="0" w:line="240" w:lineRule="auto"/>
        <w:rPr>
          <w:rFonts w:ascii="Arial" w:eastAsia="MS Mincho" w:hAnsi="Arial" w:cs="Times New Roman"/>
          <w:sz w:val="20"/>
          <w:szCs w:val="24"/>
          <w:lang w:eastAsia="de-DE"/>
        </w:rPr>
      </w:pPr>
      <w:r w:rsidRPr="00C22C7E">
        <w:rPr>
          <w:rFonts w:ascii="Arial" w:eastAsia="MS Mincho" w:hAnsi="Arial" w:cs="Times New Roman"/>
          <w:sz w:val="20"/>
          <w:szCs w:val="24"/>
          <w:lang w:eastAsia="de-DE"/>
        </w:rPr>
        <w:t>Bornack GmbH &amp; Co. KG</w:t>
      </w:r>
    </w:p>
    <w:p w:rsidR="004603F8" w:rsidRPr="00C22C7E" w:rsidRDefault="004603F8" w:rsidP="004603F8">
      <w:pPr>
        <w:spacing w:after="0" w:line="240" w:lineRule="auto"/>
        <w:rPr>
          <w:rFonts w:ascii="Arial" w:eastAsia="MS Mincho" w:hAnsi="Arial" w:cs="Times New Roman"/>
          <w:sz w:val="20"/>
          <w:szCs w:val="24"/>
          <w:lang w:eastAsia="de-DE"/>
        </w:rPr>
      </w:pPr>
      <w:r w:rsidRPr="00C22C7E">
        <w:rPr>
          <w:rFonts w:ascii="Arial" w:eastAsia="MS Mincho" w:hAnsi="Arial" w:cs="Times New Roman"/>
          <w:sz w:val="20"/>
          <w:szCs w:val="24"/>
          <w:lang w:eastAsia="de-DE"/>
        </w:rPr>
        <w:t>Frau Marion Seitz</w:t>
      </w:r>
    </w:p>
    <w:p w:rsidR="004603F8" w:rsidRPr="00C22C7E" w:rsidRDefault="004603F8" w:rsidP="004603F8">
      <w:pPr>
        <w:spacing w:after="0" w:line="240" w:lineRule="auto"/>
        <w:rPr>
          <w:rFonts w:ascii="Arial" w:eastAsia="MS Mincho" w:hAnsi="Arial" w:cs="Times New Roman"/>
          <w:sz w:val="20"/>
          <w:szCs w:val="24"/>
          <w:lang w:eastAsia="de-DE"/>
        </w:rPr>
      </w:pPr>
      <w:proofErr w:type="spellStart"/>
      <w:r w:rsidRPr="00C22C7E">
        <w:rPr>
          <w:rFonts w:ascii="Arial" w:eastAsia="MS Mincho" w:hAnsi="Arial" w:cs="Times New Roman"/>
          <w:sz w:val="20"/>
          <w:szCs w:val="24"/>
          <w:lang w:eastAsia="de-DE"/>
        </w:rPr>
        <w:t>Bustadt</w:t>
      </w:r>
      <w:proofErr w:type="spellEnd"/>
      <w:r w:rsidRPr="00C22C7E">
        <w:rPr>
          <w:rFonts w:ascii="Arial" w:eastAsia="MS Mincho" w:hAnsi="Arial" w:cs="Times New Roman"/>
          <w:sz w:val="20"/>
          <w:szCs w:val="24"/>
          <w:lang w:eastAsia="de-DE"/>
        </w:rPr>
        <w:t xml:space="preserve"> 39</w:t>
      </w:r>
    </w:p>
    <w:p w:rsidR="004603F8" w:rsidRPr="00CC1685" w:rsidRDefault="004603F8" w:rsidP="004603F8">
      <w:pPr>
        <w:spacing w:after="0" w:line="240" w:lineRule="auto"/>
        <w:rPr>
          <w:rFonts w:ascii="Arial" w:eastAsia="MS Mincho" w:hAnsi="Arial" w:cs="Times New Roman"/>
          <w:sz w:val="20"/>
          <w:szCs w:val="24"/>
          <w:lang w:val="en-US" w:eastAsia="de-DE"/>
        </w:rPr>
      </w:pPr>
      <w:r w:rsidRPr="00CC1685">
        <w:rPr>
          <w:rFonts w:ascii="Arial" w:eastAsia="MS Mincho" w:hAnsi="Arial" w:cs="Times New Roman"/>
          <w:sz w:val="20"/>
          <w:szCs w:val="24"/>
          <w:lang w:val="en-US" w:eastAsia="de-DE"/>
        </w:rPr>
        <w:t xml:space="preserve">74360 </w:t>
      </w:r>
      <w:proofErr w:type="spellStart"/>
      <w:r w:rsidRPr="00CC1685">
        <w:rPr>
          <w:rFonts w:ascii="Arial" w:eastAsia="MS Mincho" w:hAnsi="Arial" w:cs="Times New Roman"/>
          <w:sz w:val="20"/>
          <w:szCs w:val="24"/>
          <w:lang w:val="en-US" w:eastAsia="de-DE"/>
        </w:rPr>
        <w:t>Islfeld</w:t>
      </w:r>
      <w:proofErr w:type="spellEnd"/>
    </w:p>
    <w:p w:rsidR="004603F8" w:rsidRPr="00CC1685" w:rsidRDefault="004603F8" w:rsidP="004603F8">
      <w:pPr>
        <w:spacing w:after="0" w:line="240" w:lineRule="auto"/>
        <w:rPr>
          <w:rFonts w:ascii="Arial" w:eastAsia="MS Mincho" w:hAnsi="Arial" w:cs="Times New Roman"/>
          <w:sz w:val="20"/>
          <w:szCs w:val="24"/>
          <w:lang w:val="en-US" w:eastAsia="de-DE"/>
        </w:rPr>
      </w:pPr>
    </w:p>
    <w:p w:rsidR="004603F8" w:rsidRPr="00CC1685" w:rsidRDefault="004603F8" w:rsidP="004603F8">
      <w:pPr>
        <w:spacing w:after="0" w:line="240" w:lineRule="auto"/>
        <w:rPr>
          <w:rFonts w:ascii="Arial" w:eastAsia="MS Mincho" w:hAnsi="Arial" w:cs="Times New Roman"/>
          <w:sz w:val="20"/>
          <w:szCs w:val="24"/>
          <w:lang w:val="en-US" w:eastAsia="de-DE"/>
        </w:rPr>
      </w:pPr>
      <w:r w:rsidRPr="00CC1685">
        <w:rPr>
          <w:rFonts w:ascii="Arial" w:eastAsia="MS Mincho" w:hAnsi="Arial" w:cs="Times New Roman"/>
          <w:sz w:val="20"/>
          <w:szCs w:val="24"/>
          <w:lang w:val="en-US" w:eastAsia="de-DE"/>
        </w:rPr>
        <w:t>Tel. +49 (0)7062 / 26907 258</w:t>
      </w:r>
    </w:p>
    <w:p w:rsidR="004603F8" w:rsidRPr="00CC1685" w:rsidRDefault="004603F8" w:rsidP="004603F8">
      <w:pPr>
        <w:spacing w:after="0" w:line="240" w:lineRule="auto"/>
        <w:rPr>
          <w:rFonts w:ascii="Arial" w:eastAsia="MS Mincho" w:hAnsi="Arial" w:cs="Times New Roman"/>
          <w:sz w:val="20"/>
          <w:szCs w:val="24"/>
          <w:lang w:val="en-US" w:eastAsia="de-DE"/>
        </w:rPr>
      </w:pPr>
      <w:r w:rsidRPr="00CC1685">
        <w:rPr>
          <w:rFonts w:ascii="Arial" w:eastAsia="MS Mincho" w:hAnsi="Arial" w:cs="Times New Roman"/>
          <w:sz w:val="20"/>
          <w:szCs w:val="24"/>
          <w:lang w:val="en-US" w:eastAsia="de-DE"/>
        </w:rPr>
        <w:t xml:space="preserve">Fax +49 (0)7062 / 26907 </w:t>
      </w:r>
      <w:r w:rsidR="004E0703" w:rsidRPr="00CC1685">
        <w:rPr>
          <w:rFonts w:ascii="Arial" w:eastAsia="MS Mincho" w:hAnsi="Arial" w:cs="Times New Roman"/>
          <w:sz w:val="20"/>
          <w:szCs w:val="24"/>
          <w:lang w:val="en-US" w:eastAsia="de-DE"/>
        </w:rPr>
        <w:t>552</w:t>
      </w:r>
    </w:p>
    <w:p w:rsidR="00BD6A22" w:rsidRPr="00BD6A22" w:rsidRDefault="006F7D98" w:rsidP="004603F8">
      <w:pPr>
        <w:spacing w:after="0" w:line="240" w:lineRule="auto"/>
        <w:rPr>
          <w:rFonts w:ascii="Arial" w:eastAsia="MS Mincho" w:hAnsi="Arial" w:cs="Times New Roman"/>
          <w:b/>
          <w:sz w:val="24"/>
          <w:szCs w:val="24"/>
          <w:lang w:val="en-US" w:eastAsia="de-DE"/>
        </w:rPr>
      </w:pPr>
      <w:r w:rsidRPr="00CC1685">
        <w:rPr>
          <w:rFonts w:ascii="Arial" w:eastAsia="MS Mincho" w:hAnsi="Arial" w:cs="Times New Roman"/>
          <w:sz w:val="20"/>
          <w:szCs w:val="24"/>
          <w:lang w:val="en-US" w:eastAsia="de-DE"/>
        </w:rPr>
        <w:t>m</w:t>
      </w:r>
      <w:r w:rsidR="004603F8" w:rsidRPr="00CC1685">
        <w:rPr>
          <w:rFonts w:ascii="Arial" w:eastAsia="MS Mincho" w:hAnsi="Arial" w:cs="Times New Roman"/>
          <w:sz w:val="20"/>
          <w:szCs w:val="24"/>
          <w:lang w:val="en-US" w:eastAsia="de-DE"/>
        </w:rPr>
        <w:t>arion.seitz@bornack.de</w:t>
      </w:r>
      <w:r w:rsidR="004603F8" w:rsidRPr="00CC1685">
        <w:rPr>
          <w:rFonts w:ascii="Arial" w:eastAsia="MS Mincho" w:hAnsi="Arial" w:cs="Times New Roman"/>
          <w:b/>
          <w:sz w:val="24"/>
          <w:szCs w:val="24"/>
          <w:lang w:val="en-US" w:eastAsia="de-DE"/>
        </w:rPr>
        <w:t xml:space="preserve"> </w:t>
      </w:r>
    </w:p>
    <w:sectPr w:rsidR="00BD6A22" w:rsidRPr="00BD6A22" w:rsidSect="009B0A5E">
      <w:headerReference w:type="default" r:id="rId9"/>
      <w:pgSz w:w="11906" w:h="16838"/>
      <w:pgMar w:top="1417" w:right="1417" w:bottom="1134" w:left="1417"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4E5" w:rsidRDefault="003824E5" w:rsidP="00D160BA">
      <w:pPr>
        <w:spacing w:after="0" w:line="240" w:lineRule="auto"/>
      </w:pPr>
      <w:r>
        <w:separator/>
      </w:r>
    </w:p>
  </w:endnote>
  <w:endnote w:type="continuationSeparator" w:id="0">
    <w:p w:rsidR="003824E5" w:rsidRDefault="003824E5" w:rsidP="00D1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4E5" w:rsidRDefault="003824E5" w:rsidP="00D160BA">
      <w:pPr>
        <w:spacing w:after="0" w:line="240" w:lineRule="auto"/>
      </w:pPr>
      <w:r>
        <w:separator/>
      </w:r>
    </w:p>
  </w:footnote>
  <w:footnote w:type="continuationSeparator" w:id="0">
    <w:p w:rsidR="003824E5" w:rsidRDefault="003824E5" w:rsidP="00D16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4E5" w:rsidRPr="00310EB2" w:rsidRDefault="003824E5" w:rsidP="0079554C">
    <w:pPr>
      <w:widowControl w:val="0"/>
      <w:autoSpaceDE w:val="0"/>
      <w:autoSpaceDN w:val="0"/>
      <w:adjustRightInd w:val="0"/>
      <w:spacing w:after="0" w:line="240" w:lineRule="auto"/>
      <w:jc w:val="center"/>
      <w:rPr>
        <w:rFonts w:eastAsia="MS Mincho" w:cstheme="minorHAnsi"/>
        <w:b/>
        <w:caps/>
        <w:spacing w:val="30"/>
        <w:lang w:eastAsia="de-DE"/>
        <w14:textOutline w14:w="0" w14:cap="rnd" w14:cmpd="sng" w14:algn="ctr">
          <w14:solidFill>
            <w14:srgbClr w14:val="000000"/>
          </w14:solidFill>
          <w14:prstDash w14:val="solid"/>
          <w14:bevel/>
        </w14:textOutline>
      </w:rPr>
    </w:pPr>
    <w:r w:rsidRPr="00310EB2">
      <w:rPr>
        <w:rFonts w:eastAsia="MS Mincho" w:cstheme="minorHAnsi"/>
        <w:b/>
        <w:caps/>
        <w:noProof/>
        <w:spacing w:val="30"/>
        <w:lang w:eastAsia="de-DE"/>
        <w14:textOutline w14:w="0" w14:cap="rnd" w14:cmpd="sng" w14:algn="ctr">
          <w14:solidFill>
            <w14:srgbClr w14:val="000000"/>
          </w14:solidFill>
          <w14:prstDash w14:val="solid"/>
          <w14:bevel/>
        </w14:textOutline>
      </w:rPr>
      <mc:AlternateContent>
        <mc:Choice Requires="wps">
          <w:drawing>
            <wp:anchor distT="0" distB="0" distL="114300" distR="114300" simplePos="0" relativeHeight="251659264" behindDoc="0" locked="0" layoutInCell="1" allowOverlap="1" wp14:anchorId="408275F0" wp14:editId="67F343F0">
              <wp:simplePos x="0" y="0"/>
              <wp:positionH relativeFrom="page">
                <wp:posOffset>900430</wp:posOffset>
              </wp:positionH>
              <wp:positionV relativeFrom="paragraph">
                <wp:posOffset>-68522</wp:posOffset>
              </wp:positionV>
              <wp:extent cx="5760000" cy="0"/>
              <wp:effectExtent l="0" t="0" r="12700" b="19050"/>
              <wp:wrapNone/>
              <wp:docPr id="1" name="Gerade Verbindung 1"/>
              <wp:cNvGraphicFramePr/>
              <a:graphic xmlns:a="http://schemas.openxmlformats.org/drawingml/2006/main">
                <a:graphicData uri="http://schemas.microsoft.com/office/word/2010/wordprocessingShape">
                  <wps:wsp>
                    <wps:cNvCnPr/>
                    <wps:spPr>
                      <a:xfrm>
                        <a:off x="0" y="0"/>
                        <a:ext cx="5760000" cy="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anchor>
          </w:drawing>
        </mc:Choice>
        <mc:Fallback>
          <w:pict>
            <v:line id="Gerade Verbindung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70.9pt,-5.4pt" to="524.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" strokecolor="red">
              <w10:wrap anchorx="page"/>
            </v:line>
          </w:pict>
        </mc:Fallback>
      </mc:AlternateContent>
    </w:r>
    <w:r w:rsidRPr="00310EB2">
      <w:rPr>
        <w:rFonts w:eastAsia="MS Mincho" w:cstheme="minorHAnsi"/>
        <w:b/>
        <w:caps/>
        <w:spacing w:val="30"/>
        <w:lang w:eastAsia="de-DE"/>
        <w14:textOutline w14:w="0" w14:cap="rnd" w14:cmpd="sng" w14:algn="ctr">
          <w14:solidFill>
            <w14:srgbClr w14:val="000000"/>
          </w14:solidFill>
          <w14:prstDash w14:val="solid"/>
          <w14:bevel/>
        </w14:textOutline>
      </w:rPr>
      <w:t>P</w:t>
    </w:r>
    <w:r>
      <w:rPr>
        <w:rFonts w:eastAsia="MS Mincho" w:cstheme="minorHAnsi"/>
        <w:b/>
        <w:spacing w:val="30"/>
        <w:lang w:eastAsia="de-DE"/>
        <w14:textOutline w14:w="0" w14:cap="rnd" w14:cmpd="sng" w14:algn="ctr">
          <w14:solidFill>
            <w14:srgbClr w14:val="000000"/>
          </w14:solidFill>
          <w14:prstDash w14:val="solid"/>
          <w14:bevel/>
        </w14:textOutline>
      </w:rPr>
      <w:t>RESSEINFORMATION</w:t>
    </w:r>
  </w:p>
  <w:p w:rsidR="003824E5" w:rsidRPr="004A75F6" w:rsidRDefault="003824E5" w:rsidP="009B0A5E">
    <w:pPr>
      <w:widowControl w:val="0"/>
      <w:autoSpaceDE w:val="0"/>
      <w:autoSpaceDN w:val="0"/>
      <w:adjustRightInd w:val="0"/>
      <w:spacing w:after="0" w:line="240" w:lineRule="auto"/>
      <w:rPr>
        <w:rFonts w:eastAsia="MS Mincho" w:cstheme="minorHAnsi"/>
        <w:sz w:val="20"/>
        <w:szCs w:val="20"/>
        <w:lang w:eastAsia="de-DE"/>
      </w:rPr>
    </w:pPr>
    <w:r w:rsidRPr="00310EB2">
      <w:rPr>
        <w:rFonts w:eastAsia="MS Mincho" w:cstheme="minorHAnsi"/>
        <w:b/>
        <w:caps/>
        <w:noProof/>
        <w:spacing w:val="30"/>
        <w:lang w:eastAsia="de-DE"/>
        <w14:textOutline w14:w="0" w14:cap="rnd" w14:cmpd="sng" w14:algn="ctr">
          <w14:solidFill>
            <w14:srgbClr w14:val="000000"/>
          </w14:solidFill>
          <w14:prstDash w14:val="solid"/>
          <w14:bevel/>
        </w14:textOutline>
      </w:rPr>
      <mc:AlternateContent>
        <mc:Choice Requires="wps">
          <w:drawing>
            <wp:anchor distT="0" distB="0" distL="114300" distR="114300" simplePos="0" relativeHeight="251661312" behindDoc="0" locked="0" layoutInCell="1" allowOverlap="1" wp14:anchorId="7A824086" wp14:editId="71F25BEC">
              <wp:simplePos x="0" y="0"/>
              <wp:positionH relativeFrom="page">
                <wp:posOffset>900430</wp:posOffset>
              </wp:positionH>
              <wp:positionV relativeFrom="paragraph">
                <wp:posOffset>76673</wp:posOffset>
              </wp:positionV>
              <wp:extent cx="5760000" cy="0"/>
              <wp:effectExtent l="0" t="0" r="12700" b="19050"/>
              <wp:wrapNone/>
              <wp:docPr id="3" name="Gerade Verbindung 3"/>
              <wp:cNvGraphicFramePr/>
              <a:graphic xmlns:a="http://schemas.openxmlformats.org/drawingml/2006/main">
                <a:graphicData uri="http://schemas.microsoft.com/office/word/2010/wordprocessingShape">
                  <wps:wsp>
                    <wps:cNvCnPr/>
                    <wps:spPr>
                      <a:xfrm>
                        <a:off x="0" y="0"/>
                        <a:ext cx="5760000" cy="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anchor>
          </w:drawing>
        </mc:Choice>
        <mc:Fallback>
          <w:pict>
            <v:line id="Gerade Verbindung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70.9pt,6.05pt" to="524.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" strokecolor="red">
              <w10:wrap anchorx="page"/>
            </v:line>
          </w:pict>
        </mc:Fallback>
      </mc:AlternateContent>
    </w:r>
  </w:p>
  <w:p w:rsidR="003824E5" w:rsidRDefault="003824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276D"/>
    <w:multiLevelType w:val="hybridMultilevel"/>
    <w:tmpl w:val="63FACB7C"/>
    <w:lvl w:ilvl="0" w:tplc="A72CADA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B6483B"/>
    <w:multiLevelType w:val="hybridMultilevel"/>
    <w:tmpl w:val="713C6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85D010F"/>
    <w:multiLevelType w:val="hybridMultilevel"/>
    <w:tmpl w:val="86863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BB67C28"/>
    <w:multiLevelType w:val="hybridMultilevel"/>
    <w:tmpl w:val="A15A6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6176D88"/>
    <w:multiLevelType w:val="hybridMultilevel"/>
    <w:tmpl w:val="B01464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4A32078"/>
    <w:multiLevelType w:val="hybridMultilevel"/>
    <w:tmpl w:val="45321836"/>
    <w:lvl w:ilvl="0" w:tplc="DAFCA5C6">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96E3F2D"/>
    <w:multiLevelType w:val="multilevel"/>
    <w:tmpl w:val="CE6C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0F"/>
    <w:rsid w:val="000125F1"/>
    <w:rsid w:val="000202C4"/>
    <w:rsid w:val="0003461D"/>
    <w:rsid w:val="00063588"/>
    <w:rsid w:val="0008212B"/>
    <w:rsid w:val="000E642F"/>
    <w:rsid w:val="000F2A09"/>
    <w:rsid w:val="000F5CBD"/>
    <w:rsid w:val="00103365"/>
    <w:rsid w:val="001155C8"/>
    <w:rsid w:val="001A0ED5"/>
    <w:rsid w:val="001D62BF"/>
    <w:rsid w:val="00261D05"/>
    <w:rsid w:val="00285FFA"/>
    <w:rsid w:val="00292AB3"/>
    <w:rsid w:val="002B60D0"/>
    <w:rsid w:val="003048D5"/>
    <w:rsid w:val="00310EB2"/>
    <w:rsid w:val="00316744"/>
    <w:rsid w:val="00352128"/>
    <w:rsid w:val="003569E8"/>
    <w:rsid w:val="00366212"/>
    <w:rsid w:val="003824E5"/>
    <w:rsid w:val="00396AF0"/>
    <w:rsid w:val="003B3A1D"/>
    <w:rsid w:val="00440DCB"/>
    <w:rsid w:val="004603F8"/>
    <w:rsid w:val="00472075"/>
    <w:rsid w:val="0047611E"/>
    <w:rsid w:val="004866A0"/>
    <w:rsid w:val="00487598"/>
    <w:rsid w:val="00492F33"/>
    <w:rsid w:val="004A75F6"/>
    <w:rsid w:val="004C5275"/>
    <w:rsid w:val="004E0703"/>
    <w:rsid w:val="004E08CD"/>
    <w:rsid w:val="005B2397"/>
    <w:rsid w:val="005F36C7"/>
    <w:rsid w:val="005F4852"/>
    <w:rsid w:val="006228B5"/>
    <w:rsid w:val="0065458C"/>
    <w:rsid w:val="0065663F"/>
    <w:rsid w:val="00676AC3"/>
    <w:rsid w:val="00687EC0"/>
    <w:rsid w:val="006B22A8"/>
    <w:rsid w:val="006F7D98"/>
    <w:rsid w:val="00720305"/>
    <w:rsid w:val="007236BF"/>
    <w:rsid w:val="0074479A"/>
    <w:rsid w:val="00752F30"/>
    <w:rsid w:val="0079270E"/>
    <w:rsid w:val="0079554C"/>
    <w:rsid w:val="007C0812"/>
    <w:rsid w:val="00834ACC"/>
    <w:rsid w:val="00837626"/>
    <w:rsid w:val="00855C8A"/>
    <w:rsid w:val="008A463C"/>
    <w:rsid w:val="008C419C"/>
    <w:rsid w:val="008F1270"/>
    <w:rsid w:val="009014FB"/>
    <w:rsid w:val="00927485"/>
    <w:rsid w:val="0093732B"/>
    <w:rsid w:val="00945F31"/>
    <w:rsid w:val="009B0A5E"/>
    <w:rsid w:val="00A00FA4"/>
    <w:rsid w:val="00A10649"/>
    <w:rsid w:val="00A171B6"/>
    <w:rsid w:val="00A332A1"/>
    <w:rsid w:val="00A76590"/>
    <w:rsid w:val="00A9708C"/>
    <w:rsid w:val="00AD2C5D"/>
    <w:rsid w:val="00AD34CF"/>
    <w:rsid w:val="00B17156"/>
    <w:rsid w:val="00BB520F"/>
    <w:rsid w:val="00BD4A61"/>
    <w:rsid w:val="00BD6A22"/>
    <w:rsid w:val="00C0781B"/>
    <w:rsid w:val="00C22C7E"/>
    <w:rsid w:val="00C26637"/>
    <w:rsid w:val="00C514B8"/>
    <w:rsid w:val="00CC1685"/>
    <w:rsid w:val="00CD4A2B"/>
    <w:rsid w:val="00CE43A2"/>
    <w:rsid w:val="00D10EBF"/>
    <w:rsid w:val="00D160BA"/>
    <w:rsid w:val="00D25890"/>
    <w:rsid w:val="00D428A5"/>
    <w:rsid w:val="00D47706"/>
    <w:rsid w:val="00DA670E"/>
    <w:rsid w:val="00DE0A9D"/>
    <w:rsid w:val="00DE3ECD"/>
    <w:rsid w:val="00E06E63"/>
    <w:rsid w:val="00E33991"/>
    <w:rsid w:val="00E43AC9"/>
    <w:rsid w:val="00E805C7"/>
    <w:rsid w:val="00EA3835"/>
    <w:rsid w:val="00F039E1"/>
    <w:rsid w:val="00F21EF2"/>
    <w:rsid w:val="00F51E7C"/>
    <w:rsid w:val="00F844B1"/>
    <w:rsid w:val="00F84D3E"/>
    <w:rsid w:val="00F875EA"/>
    <w:rsid w:val="00F9015B"/>
    <w:rsid w:val="00FA4C35"/>
    <w:rsid w:val="00FD2552"/>
    <w:rsid w:val="00FE5136"/>
    <w:rsid w:val="00FF48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D160BA"/>
    <w:pPr>
      <w:spacing w:after="0" w:line="280" w:lineRule="atLeast"/>
      <w:ind w:right="584"/>
      <w:jc w:val="both"/>
    </w:pPr>
    <w:rPr>
      <w:rFonts w:ascii="Arial" w:eastAsia="Times New Roman" w:hAnsi="Arial" w:cs="Times New Roman"/>
      <w:i/>
      <w:szCs w:val="20"/>
      <w:lang w:eastAsia="de-DE"/>
    </w:rPr>
  </w:style>
  <w:style w:type="character" w:customStyle="1" w:styleId="Textkrper2Zchn">
    <w:name w:val="Textkörper 2 Zchn"/>
    <w:basedOn w:val="Absatz-Standardschriftart"/>
    <w:link w:val="Textkrper2"/>
    <w:rsid w:val="00D160BA"/>
    <w:rPr>
      <w:rFonts w:ascii="Arial" w:eastAsia="Times New Roman" w:hAnsi="Arial" w:cs="Times New Roman"/>
      <w:i/>
      <w:szCs w:val="20"/>
      <w:lang w:eastAsia="de-DE"/>
    </w:rPr>
  </w:style>
  <w:style w:type="paragraph" w:styleId="Kopfzeile">
    <w:name w:val="header"/>
    <w:basedOn w:val="Standard"/>
    <w:link w:val="KopfzeileZchn"/>
    <w:uiPriority w:val="99"/>
    <w:unhideWhenUsed/>
    <w:rsid w:val="00D160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0BA"/>
  </w:style>
  <w:style w:type="paragraph" w:styleId="Fuzeile">
    <w:name w:val="footer"/>
    <w:basedOn w:val="Standard"/>
    <w:link w:val="FuzeileZchn"/>
    <w:uiPriority w:val="99"/>
    <w:unhideWhenUsed/>
    <w:rsid w:val="00D160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0BA"/>
  </w:style>
  <w:style w:type="paragraph" w:styleId="Sprechblasentext">
    <w:name w:val="Balloon Text"/>
    <w:basedOn w:val="Standard"/>
    <w:link w:val="SprechblasentextZchn"/>
    <w:uiPriority w:val="99"/>
    <w:semiHidden/>
    <w:unhideWhenUsed/>
    <w:rsid w:val="00A332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32A1"/>
    <w:rPr>
      <w:rFonts w:ascii="Tahoma" w:hAnsi="Tahoma" w:cs="Tahoma"/>
      <w:sz w:val="16"/>
      <w:szCs w:val="16"/>
    </w:rPr>
  </w:style>
  <w:style w:type="character" w:styleId="Hyperlink">
    <w:name w:val="Hyperlink"/>
    <w:basedOn w:val="Absatz-Standardschriftart"/>
    <w:uiPriority w:val="99"/>
    <w:unhideWhenUsed/>
    <w:rsid w:val="00492F33"/>
    <w:rPr>
      <w:color w:val="0000FF" w:themeColor="hyperlink"/>
      <w:u w:val="single"/>
    </w:rPr>
  </w:style>
  <w:style w:type="paragraph" w:styleId="Listenabsatz">
    <w:name w:val="List Paragraph"/>
    <w:basedOn w:val="Standard"/>
    <w:uiPriority w:val="34"/>
    <w:qFormat/>
    <w:rsid w:val="007236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D160BA"/>
    <w:pPr>
      <w:spacing w:after="0" w:line="280" w:lineRule="atLeast"/>
      <w:ind w:right="584"/>
      <w:jc w:val="both"/>
    </w:pPr>
    <w:rPr>
      <w:rFonts w:ascii="Arial" w:eastAsia="Times New Roman" w:hAnsi="Arial" w:cs="Times New Roman"/>
      <w:i/>
      <w:szCs w:val="20"/>
      <w:lang w:eastAsia="de-DE"/>
    </w:rPr>
  </w:style>
  <w:style w:type="character" w:customStyle="1" w:styleId="Textkrper2Zchn">
    <w:name w:val="Textkörper 2 Zchn"/>
    <w:basedOn w:val="Absatz-Standardschriftart"/>
    <w:link w:val="Textkrper2"/>
    <w:rsid w:val="00D160BA"/>
    <w:rPr>
      <w:rFonts w:ascii="Arial" w:eastAsia="Times New Roman" w:hAnsi="Arial" w:cs="Times New Roman"/>
      <w:i/>
      <w:szCs w:val="20"/>
      <w:lang w:eastAsia="de-DE"/>
    </w:rPr>
  </w:style>
  <w:style w:type="paragraph" w:styleId="Kopfzeile">
    <w:name w:val="header"/>
    <w:basedOn w:val="Standard"/>
    <w:link w:val="KopfzeileZchn"/>
    <w:uiPriority w:val="99"/>
    <w:unhideWhenUsed/>
    <w:rsid w:val="00D160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0BA"/>
  </w:style>
  <w:style w:type="paragraph" w:styleId="Fuzeile">
    <w:name w:val="footer"/>
    <w:basedOn w:val="Standard"/>
    <w:link w:val="FuzeileZchn"/>
    <w:uiPriority w:val="99"/>
    <w:unhideWhenUsed/>
    <w:rsid w:val="00D160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0BA"/>
  </w:style>
  <w:style w:type="paragraph" w:styleId="Sprechblasentext">
    <w:name w:val="Balloon Text"/>
    <w:basedOn w:val="Standard"/>
    <w:link w:val="SprechblasentextZchn"/>
    <w:uiPriority w:val="99"/>
    <w:semiHidden/>
    <w:unhideWhenUsed/>
    <w:rsid w:val="00A332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32A1"/>
    <w:rPr>
      <w:rFonts w:ascii="Tahoma" w:hAnsi="Tahoma" w:cs="Tahoma"/>
      <w:sz w:val="16"/>
      <w:szCs w:val="16"/>
    </w:rPr>
  </w:style>
  <w:style w:type="character" w:styleId="Hyperlink">
    <w:name w:val="Hyperlink"/>
    <w:basedOn w:val="Absatz-Standardschriftart"/>
    <w:uiPriority w:val="99"/>
    <w:unhideWhenUsed/>
    <w:rsid w:val="00492F33"/>
    <w:rPr>
      <w:color w:val="0000FF" w:themeColor="hyperlink"/>
      <w:u w:val="single"/>
    </w:rPr>
  </w:style>
  <w:style w:type="paragraph" w:styleId="Listenabsatz">
    <w:name w:val="List Paragraph"/>
    <w:basedOn w:val="Standard"/>
    <w:uiPriority w:val="34"/>
    <w:qFormat/>
    <w:rsid w:val="00723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3846">
      <w:bodyDiv w:val="1"/>
      <w:marLeft w:val="0"/>
      <w:marRight w:val="0"/>
      <w:marTop w:val="0"/>
      <w:marBottom w:val="0"/>
      <w:divBdr>
        <w:top w:val="none" w:sz="0" w:space="0" w:color="auto"/>
        <w:left w:val="none" w:sz="0" w:space="0" w:color="auto"/>
        <w:bottom w:val="none" w:sz="0" w:space="0" w:color="auto"/>
        <w:right w:val="none" w:sz="0" w:space="0" w:color="auto"/>
      </w:divBdr>
    </w:div>
    <w:div w:id="672729255">
      <w:bodyDiv w:val="1"/>
      <w:marLeft w:val="0"/>
      <w:marRight w:val="0"/>
      <w:marTop w:val="0"/>
      <w:marBottom w:val="0"/>
      <w:divBdr>
        <w:top w:val="none" w:sz="0" w:space="0" w:color="auto"/>
        <w:left w:val="none" w:sz="0" w:space="0" w:color="auto"/>
        <w:bottom w:val="none" w:sz="0" w:space="0" w:color="auto"/>
        <w:right w:val="none" w:sz="0" w:space="0" w:color="auto"/>
      </w:divBdr>
    </w:div>
    <w:div w:id="720205216">
      <w:bodyDiv w:val="1"/>
      <w:marLeft w:val="0"/>
      <w:marRight w:val="0"/>
      <w:marTop w:val="0"/>
      <w:marBottom w:val="0"/>
      <w:divBdr>
        <w:top w:val="none" w:sz="0" w:space="0" w:color="auto"/>
        <w:left w:val="none" w:sz="0" w:space="0" w:color="auto"/>
        <w:bottom w:val="none" w:sz="0" w:space="0" w:color="auto"/>
        <w:right w:val="none" w:sz="0" w:space="0" w:color="auto"/>
      </w:divBdr>
    </w:div>
    <w:div w:id="957761993">
      <w:bodyDiv w:val="1"/>
      <w:marLeft w:val="0"/>
      <w:marRight w:val="0"/>
      <w:marTop w:val="0"/>
      <w:marBottom w:val="0"/>
      <w:divBdr>
        <w:top w:val="none" w:sz="0" w:space="0" w:color="auto"/>
        <w:left w:val="none" w:sz="0" w:space="0" w:color="auto"/>
        <w:bottom w:val="none" w:sz="0" w:space="0" w:color="auto"/>
        <w:right w:val="none" w:sz="0" w:space="0" w:color="auto"/>
      </w:divBdr>
    </w:div>
    <w:div w:id="1107118108">
      <w:bodyDiv w:val="1"/>
      <w:marLeft w:val="0"/>
      <w:marRight w:val="0"/>
      <w:marTop w:val="0"/>
      <w:marBottom w:val="0"/>
      <w:divBdr>
        <w:top w:val="none" w:sz="0" w:space="0" w:color="auto"/>
        <w:left w:val="none" w:sz="0" w:space="0" w:color="auto"/>
        <w:bottom w:val="none" w:sz="0" w:space="0" w:color="auto"/>
        <w:right w:val="none" w:sz="0" w:space="0" w:color="auto"/>
      </w:divBdr>
    </w:div>
    <w:div w:id="1574586738">
      <w:bodyDiv w:val="1"/>
      <w:marLeft w:val="0"/>
      <w:marRight w:val="0"/>
      <w:marTop w:val="0"/>
      <w:marBottom w:val="0"/>
      <w:divBdr>
        <w:top w:val="none" w:sz="0" w:space="0" w:color="auto"/>
        <w:left w:val="none" w:sz="0" w:space="0" w:color="auto"/>
        <w:bottom w:val="none" w:sz="0" w:space="0" w:color="auto"/>
        <w:right w:val="none" w:sz="0" w:space="0" w:color="auto"/>
      </w:divBdr>
      <w:divsChild>
        <w:div w:id="9336956">
          <w:marLeft w:val="0"/>
          <w:marRight w:val="0"/>
          <w:marTop w:val="0"/>
          <w:marBottom w:val="0"/>
          <w:divBdr>
            <w:top w:val="none" w:sz="0" w:space="0" w:color="auto"/>
            <w:left w:val="none" w:sz="0" w:space="0" w:color="auto"/>
            <w:bottom w:val="none" w:sz="0" w:space="0" w:color="auto"/>
            <w:right w:val="none" w:sz="0" w:space="0" w:color="auto"/>
          </w:divBdr>
          <w:divsChild>
            <w:div w:id="13228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5614">
      <w:bodyDiv w:val="1"/>
      <w:marLeft w:val="0"/>
      <w:marRight w:val="0"/>
      <w:marTop w:val="0"/>
      <w:marBottom w:val="0"/>
      <w:divBdr>
        <w:top w:val="none" w:sz="0" w:space="0" w:color="auto"/>
        <w:left w:val="none" w:sz="0" w:space="0" w:color="auto"/>
        <w:bottom w:val="none" w:sz="0" w:space="0" w:color="auto"/>
        <w:right w:val="none" w:sz="0" w:space="0" w:color="auto"/>
      </w:divBdr>
    </w:div>
    <w:div w:id="2133788334">
      <w:bodyDiv w:val="1"/>
      <w:marLeft w:val="0"/>
      <w:marRight w:val="0"/>
      <w:marTop w:val="0"/>
      <w:marBottom w:val="0"/>
      <w:divBdr>
        <w:top w:val="none" w:sz="0" w:space="0" w:color="auto"/>
        <w:left w:val="none" w:sz="0" w:space="0" w:color="auto"/>
        <w:bottom w:val="none" w:sz="0" w:space="0" w:color="auto"/>
        <w:right w:val="none" w:sz="0" w:space="0" w:color="auto"/>
      </w:divBdr>
      <w:divsChild>
        <w:div w:id="80837627">
          <w:marLeft w:val="0"/>
          <w:marRight w:val="0"/>
          <w:marTop w:val="0"/>
          <w:marBottom w:val="0"/>
          <w:divBdr>
            <w:top w:val="none" w:sz="0" w:space="0" w:color="auto"/>
            <w:left w:val="none" w:sz="0" w:space="0" w:color="auto"/>
            <w:bottom w:val="none" w:sz="0" w:space="0" w:color="auto"/>
            <w:right w:val="none" w:sz="0" w:space="0" w:color="auto"/>
          </w:divBdr>
          <w:divsChild>
            <w:div w:id="12931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4AFF0-0DF0-4B5F-A848-AD62A421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3682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Seitz</dc:creator>
  <cp:lastModifiedBy>Marion Seitz</cp:lastModifiedBy>
  <cp:revision>3</cp:revision>
  <cp:lastPrinted>2012-10-12T09:26:00Z</cp:lastPrinted>
  <dcterms:created xsi:type="dcterms:W3CDTF">2013-06-10T14:43:00Z</dcterms:created>
  <dcterms:modified xsi:type="dcterms:W3CDTF">2013-06-10T14:47:00Z</dcterms:modified>
</cp:coreProperties>
</file>